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4" w:rsidRPr="00D66A04" w:rsidRDefault="00D66A04" w:rsidP="00D66A04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04">
        <w:rPr>
          <w:rFonts w:ascii="Times New Roman" w:hAnsi="Times New Roman" w:cs="Times New Roman"/>
          <w:sz w:val="28"/>
          <w:szCs w:val="28"/>
        </w:rPr>
        <w:t>«Назначение и выплата государственной социальной помощи населению в Ставропольском крае»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Федеральный закон от 24.11.1995 N 181-ФЗ (ред. от 18.07.2019) &quot;О социальной защите инвалидов в Российской Федераци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D66A0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&lt;1&gt; Собрание законодательства Российской Федерации, 27.11.1995,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48, ст. 4563.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17.07.1999 N 178-ФЗ (ред. от 01.04.2019) &quot;О государственной социальной помощ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D66A04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&lt;2&gt;;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&lt;2&gt; Собрание законодательства Российской Федерации, 19.07.1999,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29, ст. 3699.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7.07.2006 N 152-ФЗ (ред. от 31.12.2017) &quot;О персональных данных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D66A0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&lt;3&gt;;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&lt;3&gt; Российская газета, 29.07.2006, N 165.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A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&lt;4&gt;;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&lt;4&gt; Российская газета, 30.07.2010, N 168.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&lt;5&gt;;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&lt;5&gt; Парламентская газета, 08-14.04.2011, N 17, Российская газета, 08.04.2011,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75.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24.10.1997 N 134-ФЗ (ред. от 01.04.2019) &quot;О прожиточном минимуме в Российской Федераци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24 октября 1997 года N 134-ФЗ «</w:t>
      </w:r>
      <w:r w:rsidRPr="00D66A04">
        <w:rPr>
          <w:rFonts w:ascii="Times New Roman" w:hAnsi="Times New Roman" w:cs="Times New Roman"/>
          <w:sz w:val="28"/>
          <w:szCs w:val="28"/>
        </w:rPr>
        <w:t xml:space="preserve">О прожиточном </w:t>
      </w:r>
      <w:r>
        <w:rPr>
          <w:rFonts w:ascii="Times New Roman" w:hAnsi="Times New Roman" w:cs="Times New Roman"/>
          <w:sz w:val="28"/>
          <w:szCs w:val="28"/>
        </w:rPr>
        <w:t>минимуме в Российской Федерации»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&lt;6&gt;;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tooltip="Приказ министерства труда и социальной защиты населения Ставропольского края от 13.12.2018 N 500 &quot;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500)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&lt;6&gt; Собрание законодательства Российской Федерации, 27.10.1997,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7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43, ст. 4904.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5.04.2003 N 44-ФЗ (ред. от 02.07.2013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05 апреля 2003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D66A04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и оказания им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&lt;7&gt;;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&lt;7&gt; Собрание законодательства Российской Федерации, 07.04.2003,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14, ст. 1257.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512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&lt;8&gt;;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&lt;8&gt; Собрание законодательства Российской Федерации, 25.08.2003,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34, ст. 3374.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D66A04">
        <w:rPr>
          <w:rFonts w:ascii="Times New Roman" w:hAnsi="Times New Roman" w:cs="Times New Roman"/>
          <w:sz w:val="28"/>
          <w:szCs w:val="28"/>
        </w:rPr>
        <w:t>№ 553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D66A04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&lt;9&gt;;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&lt;9&gt; Собрание законодательства Российской Федерации, 18.07.2011,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29, ст. 4479.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527н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D66A04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&lt;10&gt;;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&lt;10&gt; Официальный интернет-портал правовой информации </w:t>
      </w:r>
      <w:proofErr w:type="spellStart"/>
      <w:r w:rsidRPr="00D66A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66A04">
        <w:rPr>
          <w:rFonts w:ascii="Times New Roman" w:hAnsi="Times New Roman" w:cs="Times New Roman"/>
          <w:sz w:val="28"/>
          <w:szCs w:val="28"/>
        </w:rPr>
        <w:t>, 18.09.2015.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proofErr w:type="gramStart"/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840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D66A04" w:rsidRPr="00D66A04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деятельности, и их должностных лиц</w:t>
      </w:r>
      <w:proofErr w:type="gramEnd"/>
      <w:r w:rsidR="00D66A04" w:rsidRPr="00D66A04">
        <w:rPr>
          <w:rFonts w:ascii="Times New Roman" w:hAnsi="Times New Roman" w:cs="Times New Roman"/>
          <w:sz w:val="28"/>
          <w:szCs w:val="28"/>
        </w:rPr>
        <w:t>, организаций, предусмотренных частью 1.1</w:t>
      </w:r>
      <w:r w:rsidR="00D66A0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D66A04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&lt;11&gt;;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tooltip="Приказ министерства труда и социальной защиты населения Ставропольского края от 13.12.2018 N 500 &quot;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500)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&lt;11&gt; Российская газета, 22.08.2012,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192.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852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&lt;12&gt;;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&lt;12&gt; Российская газета, 31.08.2012,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200.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D66A04">
        <w:rPr>
          <w:rFonts w:ascii="Times New Roman" w:hAnsi="Times New Roman" w:cs="Times New Roman"/>
          <w:sz w:val="28"/>
          <w:szCs w:val="28"/>
        </w:rPr>
        <w:t>№ 1198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D66A0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&lt;13&gt;;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&lt;13&gt; Российская газета, 23.11.2012,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271.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РФ от 26.03.2016 N 236 (ред. от 02.02.2019) &quot;О требованиях к предоставлению в электронной форме государственных и муниципальных услуг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D66A04">
        <w:rPr>
          <w:rFonts w:ascii="Times New Roman" w:hAnsi="Times New Roman" w:cs="Times New Roman"/>
          <w:sz w:val="28"/>
          <w:szCs w:val="28"/>
        </w:rPr>
        <w:t>№ 236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&lt;14&gt;;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&lt;14&gt; Официальный интернет-портал правовой информации </w:t>
      </w:r>
      <w:proofErr w:type="spellStart"/>
      <w:r w:rsidRPr="00D66A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66A04">
        <w:rPr>
          <w:rFonts w:ascii="Times New Roman" w:hAnsi="Times New Roman" w:cs="Times New Roman"/>
          <w:sz w:val="28"/>
          <w:szCs w:val="28"/>
        </w:rPr>
        <w:t>, 05.04.2016.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Закон Ставропольского края от 19.11.2007 N 56-кз (ред. от 13.06.2019) &quot;О государственной социальной помощи населению в Ставропольском крае&quot; (принят Государственной Думой Ставропольского края 01.11.2007)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Ставропольского края от 19 ноября 2007 г. </w:t>
      </w:r>
      <w:r w:rsidR="00D66A04">
        <w:rPr>
          <w:rFonts w:ascii="Times New Roman" w:hAnsi="Times New Roman" w:cs="Times New Roman"/>
          <w:sz w:val="28"/>
          <w:szCs w:val="28"/>
        </w:rPr>
        <w:t>№ 56-кз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&lt;15&gt;;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&lt;15&gt;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21.11.2007,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271-272.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Закон Ставропольского края от 27.02.2008 N 7-кз (ред. от 19.07.2019)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&quot; (принят Государственной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7-кз </w:t>
      </w:r>
      <w:r w:rsidR="005061E0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других маломобильных групп </w:t>
      </w:r>
      <w:r w:rsidR="00D66A04" w:rsidRPr="00D66A04">
        <w:rPr>
          <w:rFonts w:ascii="Times New Roman" w:hAnsi="Times New Roman" w:cs="Times New Roman"/>
          <w:sz w:val="28"/>
          <w:szCs w:val="28"/>
        </w:rPr>
        <w:lastRenderedPageBreak/>
        <w:t>населения к информации, объектам социальной, инженерн</w:t>
      </w:r>
      <w:r w:rsidR="005061E0">
        <w:rPr>
          <w:rFonts w:ascii="Times New Roman" w:hAnsi="Times New Roman" w:cs="Times New Roman"/>
          <w:sz w:val="28"/>
          <w:szCs w:val="28"/>
        </w:rPr>
        <w:t>ой и транспортной инфраструктур»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&lt;16&gt;;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&lt;16&gt;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01.03.2008,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43.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Закон Ставропольского края от 11.12.2009 N 92-кз (ред. от 19.07.2019) &quot;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" w:history="1">
        <w:proofErr w:type="gramStart"/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5061E0">
        <w:rPr>
          <w:rFonts w:ascii="Times New Roman" w:hAnsi="Times New Roman" w:cs="Times New Roman"/>
          <w:sz w:val="28"/>
          <w:szCs w:val="28"/>
        </w:rPr>
        <w:t>ого края от 11 декабря 2009 г. № 92-кз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наделении органов местного само</w:t>
      </w:r>
      <w:r w:rsidR="005061E0">
        <w:rPr>
          <w:rFonts w:ascii="Times New Roman" w:hAnsi="Times New Roman" w:cs="Times New Roman"/>
          <w:sz w:val="28"/>
          <w:szCs w:val="28"/>
        </w:rPr>
        <w:t xml:space="preserve">управления муниципальных </w:t>
      </w:r>
      <w:r w:rsidR="00D66A04" w:rsidRPr="00D66A04">
        <w:rPr>
          <w:rFonts w:ascii="Times New Roman" w:hAnsi="Times New Roman" w:cs="Times New Roman"/>
          <w:sz w:val="28"/>
          <w:szCs w:val="28"/>
        </w:rPr>
        <w:t>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</w:t>
      </w:r>
      <w:r w:rsidR="005061E0">
        <w:rPr>
          <w:rFonts w:ascii="Times New Roman" w:hAnsi="Times New Roman" w:cs="Times New Roman"/>
          <w:sz w:val="28"/>
          <w:szCs w:val="28"/>
        </w:rPr>
        <w:t>иты отдельных категорий граждан»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&lt;17&gt;;</w:t>
      </w:r>
      <w:proofErr w:type="gramEnd"/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&lt;17&gt;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16.12.2009,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268.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становление Правительства Ставропольского края от 21.05.2008 N 79-п (ред. от 14.01.2019) &quot;Об утверждении Положения о размере, условиях и порядке назначения и выплаты государственной социальной помощи населению в Ставропольском крае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мая 2008 г. </w:t>
      </w:r>
      <w:r w:rsidR="005061E0">
        <w:rPr>
          <w:rFonts w:ascii="Times New Roman" w:hAnsi="Times New Roman" w:cs="Times New Roman"/>
          <w:sz w:val="28"/>
          <w:szCs w:val="28"/>
        </w:rPr>
        <w:t>№ 79-п 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размере, условиях и порядке назначения и выплаты государственной социальной помощи </w:t>
      </w:r>
      <w:r w:rsidR="005061E0">
        <w:rPr>
          <w:rFonts w:ascii="Times New Roman" w:hAnsi="Times New Roman" w:cs="Times New Roman"/>
          <w:sz w:val="28"/>
          <w:szCs w:val="28"/>
        </w:rPr>
        <w:t>населению в Ставропольском крае»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&lt;18&gt;;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&lt;18&gt;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28.05.2008, N 112.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C454D6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Правительства Ставропольского края от 22.11.2013 N 428-п (ред. от 21.06.2019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5061E0">
        <w:rPr>
          <w:rFonts w:ascii="Times New Roman" w:hAnsi="Times New Roman" w:cs="Times New Roman"/>
          <w:sz w:val="28"/>
          <w:szCs w:val="28"/>
        </w:rPr>
        <w:t>№ 428-п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5061E0">
        <w:rPr>
          <w:rFonts w:ascii="Times New Roman" w:hAnsi="Times New Roman" w:cs="Times New Roman"/>
          <w:sz w:val="28"/>
          <w:szCs w:val="28"/>
        </w:rPr>
        <w:t>х служащих Ставропольского края»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&lt;19&gt;;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&lt;19&gt;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07.12.2013,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330-331.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5061E0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ительства Ставропольского края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</w:t>
      </w:r>
      <w:r>
        <w:rPr>
          <w:rFonts w:ascii="Times New Roman" w:hAnsi="Times New Roman" w:cs="Times New Roman"/>
          <w:sz w:val="28"/>
          <w:szCs w:val="28"/>
        </w:rPr>
        <w:t>ия в Ставропольском крае»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за соответствующий квартал года;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а также последующи</w:t>
      </w:r>
      <w:r w:rsidR="00912CFC">
        <w:rPr>
          <w:rFonts w:ascii="Times New Roman" w:hAnsi="Times New Roman" w:cs="Times New Roman"/>
          <w:sz w:val="28"/>
          <w:szCs w:val="28"/>
        </w:rPr>
        <w:t>е</w:t>
      </w:r>
      <w:r w:rsidRPr="00D66A04">
        <w:rPr>
          <w:rFonts w:ascii="Times New Roman" w:hAnsi="Times New Roman" w:cs="Times New Roman"/>
          <w:sz w:val="28"/>
          <w:szCs w:val="28"/>
        </w:rPr>
        <w:t xml:space="preserve"> редакции указанных нормативных правовых актов.</w:t>
      </w:r>
    </w:p>
    <w:sectPr w:rsidR="00D66A04" w:rsidRPr="00D66A04" w:rsidSect="00250798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04"/>
    <w:rsid w:val="00250798"/>
    <w:rsid w:val="005061E0"/>
    <w:rsid w:val="00596017"/>
    <w:rsid w:val="00912CFC"/>
    <w:rsid w:val="00C454D6"/>
    <w:rsid w:val="00C9143C"/>
    <w:rsid w:val="00D66A04"/>
    <w:rsid w:val="00E95BEC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E66778C2E374D4ED7E83E4A2B5F53039542B853951DBA8F0410826D0E014497F83AFFF7C07476C968CE8F8BjED4N" TargetMode="External"/><Relationship Id="rId13" Type="http://schemas.openxmlformats.org/officeDocument/2006/relationships/hyperlink" Target="consultantplus://offline/ref=6FCE66778C2E374D4ED7E83E4A2B5F53009644B4559B1DBA8F0410826D0E014497F83AFFF7C07476C968CE8F8BjED4N" TargetMode="External"/><Relationship Id="rId18" Type="http://schemas.openxmlformats.org/officeDocument/2006/relationships/hyperlink" Target="consultantplus://offline/ref=6FCE66778C2E374D4ED7E83E4A2B5F53029643B75A921DBA8F0410826D0E014497F83AFFF7C07476C968CE8F8BjED4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CE66778C2E374D4ED7F6335C470159069C1CBD52971FE9D55316D5325E0711C5B864A6A48D3F7BC37FD28F82F3AE35D7j5D1N" TargetMode="External"/><Relationship Id="rId7" Type="http://schemas.openxmlformats.org/officeDocument/2006/relationships/hyperlink" Target="consultantplus://offline/ref=6FCE66778C2E374D4ED7E83E4A2B5F53029543B551911DBA8F0410826D0E014485F862F3F5C96A7FC57D98DECEB8A137DF462B08BAC755C2j8DAN" TargetMode="External"/><Relationship Id="rId12" Type="http://schemas.openxmlformats.org/officeDocument/2006/relationships/hyperlink" Target="consultantplus://offline/ref=6FCE66778C2E374D4ED7E83E4A2B5F53009F45B257931DBA8F0410826D0E014497F83AFFF7C07476C968CE8F8BjED4N" TargetMode="External"/><Relationship Id="rId17" Type="http://schemas.openxmlformats.org/officeDocument/2006/relationships/hyperlink" Target="consultantplus://offline/ref=6FCE66778C2E374D4ED7E83E4A2B5F53039F43B650901DBA8F0410826D0E014497F83AFFF7C07476C968CE8F8BjED4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CE66778C2E374D4ED7F6335C470159069C1CBD529717EDDB5116D5325E0711C5B864A6B68D6777C176CC8B82E6F864920D2602ADDB55CB9D3A6B93j4D1N" TargetMode="External"/><Relationship Id="rId20" Type="http://schemas.openxmlformats.org/officeDocument/2006/relationships/hyperlink" Target="consultantplus://offline/ref=6FCE66778C2E374D4ED7F6335C470159069C1CBD52971EEED05716D5325E0711C5B864A6B68D6777C176CC878FE6F864920D2602ADDB55CB9D3A6B93j4D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39F44B9569A1DBA8F0410826D0E014497F83AFFF7C07476C968CE8F8BjED4N" TargetMode="External"/><Relationship Id="rId11" Type="http://schemas.openxmlformats.org/officeDocument/2006/relationships/hyperlink" Target="consultantplus://offline/ref=6FCE66778C2E374D4ED7E83E4A2B5F5300934AB950961DBA8F0410826D0E014497F83AFFF7C07476C968CE8F8BjED4N" TargetMode="External"/><Relationship Id="rId24" Type="http://schemas.openxmlformats.org/officeDocument/2006/relationships/hyperlink" Target="consultantplus://offline/ref=6FCE66778C2E374D4ED7F6335C470159069C1CBD52971EE9D25616D5325E0711C5B864A6A48D3F7BC37FD28F82F3AE35D7j5D1N" TargetMode="External"/><Relationship Id="rId5" Type="http://schemas.openxmlformats.org/officeDocument/2006/relationships/hyperlink" Target="consultantplus://offline/ref=6FCE66778C2E374D4ED7E83E4A2B5F53029543B555931DBA8F0410826D0E014485F862F3F3CC61229032998288E4B235DE462900A5jCDCN" TargetMode="External"/><Relationship Id="rId15" Type="http://schemas.openxmlformats.org/officeDocument/2006/relationships/hyperlink" Target="consultantplus://offline/ref=6FCE66778C2E374D4ED7E83E4A2B5F53029742B352951DBA8F0410826D0E014497F83AFFF7C07476C968CE8F8BjED4N" TargetMode="External"/><Relationship Id="rId23" Type="http://schemas.openxmlformats.org/officeDocument/2006/relationships/hyperlink" Target="consultantplus://offline/ref=6FCE66778C2E374D4ED7F6335C470159069C1CBD529714EDD15316D5325E0711C5B864A6B68D6777C176CC868EE6F864920D2602ADDB55CB9D3A6B93j4D1N" TargetMode="External"/><Relationship Id="rId10" Type="http://schemas.openxmlformats.org/officeDocument/2006/relationships/hyperlink" Target="consultantplus://offline/ref=6FCE66778C2E374D4ED7F6335C470159069C1CBD529717EDDB5116D5325E0711C5B864A6B68D6777C176CC8B8CE6F864920D2602ADDB55CB9D3A6B93j4D1N" TargetMode="External"/><Relationship Id="rId19" Type="http://schemas.openxmlformats.org/officeDocument/2006/relationships/hyperlink" Target="consultantplus://offline/ref=6FCE66778C2E374D4ED7E83E4A2B5F53029645B556941DBA8F0410826D0E014497F83AFFF7C07476C968CE8F8BjED4N" TargetMode="External"/><Relationship Id="rId4" Type="http://schemas.openxmlformats.org/officeDocument/2006/relationships/hyperlink" Target="consultantplus://offline/ref=6FCE66778C2E374D4ED7E83E4A2B5F5302954BB3559A1DBA8F0410826D0E014497F83AFFF7C07476C968CE8F8BjED4N" TargetMode="External"/><Relationship Id="rId9" Type="http://schemas.openxmlformats.org/officeDocument/2006/relationships/hyperlink" Target="consultantplus://offline/ref=6FCE66778C2E374D4ED7E83E4A2B5F53029543B556941DBA8F0410826D0E014497F83AFFF7C07476C968CE8F8BjED4N" TargetMode="External"/><Relationship Id="rId14" Type="http://schemas.openxmlformats.org/officeDocument/2006/relationships/hyperlink" Target="consultantplus://offline/ref=6FCE66778C2E374D4ED7E83E4A2B5F53009F44B1569A1DBA8F0410826D0E014497F83AFFF7C07476C968CE8F8BjED4N" TargetMode="External"/><Relationship Id="rId22" Type="http://schemas.openxmlformats.org/officeDocument/2006/relationships/hyperlink" Target="consultantplus://offline/ref=6FCE66778C2E374D4ED7F6335C470159069C1CBD52971FE9D65716D5325E0711C5B864A6B68D6777C176CC8D8BE6F864920D2602ADDB55CB9D3A6B93j4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</cp:lastModifiedBy>
  <cp:revision>4</cp:revision>
  <dcterms:created xsi:type="dcterms:W3CDTF">2021-08-19T08:57:00Z</dcterms:created>
  <dcterms:modified xsi:type="dcterms:W3CDTF">2021-10-26T14:46:00Z</dcterms:modified>
</cp:coreProperties>
</file>