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tabs>
          <w:tab w:val="clear" w:pos="709"/>
          <w:tab w:val="left" w:pos="9072" w:leader="none"/>
        </w:tabs>
        <w:spacing w:before="0" w:after="120"/>
        <w:contextualSpacing/>
        <w:jc w:val="center"/>
        <w:rPr>
          <w:b/>
          <w:b/>
          <w:sz w:val="28"/>
          <w:szCs w:val="28"/>
        </w:rPr>
      </w:pPr>
      <w:r>
        <w:rPr>
          <w:b/>
          <w:sz w:val="28"/>
          <w:szCs w:val="28"/>
        </w:rPr>
        <w:t xml:space="preserve">Управление труда и социальной защиты населения </w:t>
      </w:r>
    </w:p>
    <w:p>
      <w:pPr>
        <w:pStyle w:val="Style22"/>
        <w:spacing w:before="0" w:after="120"/>
        <w:contextualSpacing/>
        <w:jc w:val="center"/>
        <w:rPr>
          <w:b/>
          <w:b/>
          <w:sz w:val="28"/>
          <w:szCs w:val="28"/>
        </w:rPr>
      </w:pPr>
      <w:r>
        <w:rPr>
          <w:b/>
          <w:sz w:val="28"/>
          <w:szCs w:val="28"/>
        </w:rPr>
        <w:t xml:space="preserve">администрации Грачевского муниципального </w:t>
      </w:r>
      <w:r>
        <w:rPr>
          <w:rFonts w:eastAsia="Times New Roman" w:cs="Times New Roman"/>
          <w:b/>
          <w:color w:val="auto"/>
          <w:kern w:val="0"/>
          <w:sz w:val="28"/>
          <w:szCs w:val="28"/>
          <w:lang w:val="ru-RU" w:eastAsia="ru-RU" w:bidi="ar-SA"/>
        </w:rPr>
        <w:t>округа</w:t>
      </w:r>
    </w:p>
    <w:p>
      <w:pPr>
        <w:pStyle w:val="Style22"/>
        <w:spacing w:before="0" w:after="0"/>
        <w:contextualSpacing/>
        <w:jc w:val="center"/>
        <w:rPr>
          <w:b/>
          <w:b/>
          <w:sz w:val="28"/>
          <w:szCs w:val="28"/>
        </w:rPr>
      </w:pPr>
      <w:r>
        <w:rPr>
          <w:b/>
          <w:sz w:val="28"/>
          <w:szCs w:val="28"/>
        </w:rPr>
        <w:t>Ставропольского края __________________________________________________________________</w:t>
      </w:r>
    </w:p>
    <w:p>
      <w:pPr>
        <w:pStyle w:val="Normal"/>
        <w:keepNext w:val="true"/>
        <w:jc w:val="center"/>
        <w:rPr>
          <w:b/>
          <w:b/>
          <w:sz w:val="28"/>
          <w:szCs w:val="28"/>
        </w:rPr>
      </w:pPr>
      <w:r>
        <w:rPr>
          <w:b/>
          <w:sz w:val="28"/>
          <w:szCs w:val="28"/>
        </w:rPr>
        <w:t>ПРИКАЗ</w:t>
      </w:r>
    </w:p>
    <w:p>
      <w:pPr>
        <w:pStyle w:val="Normal"/>
        <w:keepNext w:val="true"/>
        <w:tabs>
          <w:tab w:val="clear" w:pos="709"/>
          <w:tab w:val="left" w:pos="9356" w:leader="none"/>
        </w:tabs>
        <w:ind w:right="-1" w:hanging="0"/>
        <w:rPr>
          <w:sz w:val="28"/>
          <w:szCs w:val="28"/>
        </w:rPr>
      </w:pPr>
      <w:r>
        <w:rPr>
          <w:sz w:val="28"/>
          <w:szCs w:val="28"/>
        </w:rPr>
      </w:r>
    </w:p>
    <w:p>
      <w:pPr>
        <w:pStyle w:val="Normal"/>
        <w:keepNext w:val="true"/>
        <w:tabs>
          <w:tab w:val="clear" w:pos="709"/>
          <w:tab w:val="left" w:pos="9356" w:leader="none"/>
        </w:tabs>
        <w:ind w:right="-1" w:hanging="0"/>
        <w:rPr/>
      </w:pPr>
      <w:r>
        <w:rPr>
          <w:sz w:val="28"/>
          <w:szCs w:val="28"/>
        </w:rPr>
        <w:t xml:space="preserve">12 </w:t>
      </w:r>
      <w:r>
        <w:rPr>
          <w:rFonts w:eastAsia="Times New Roman" w:cs="Times New Roman"/>
          <w:color w:val="auto"/>
          <w:kern w:val="0"/>
          <w:sz w:val="28"/>
          <w:szCs w:val="28"/>
          <w:lang w:val="ru-RU" w:eastAsia="ru-RU" w:bidi="ar-SA"/>
        </w:rPr>
        <w:t>марта</w:t>
      </w:r>
      <w:r>
        <w:rPr>
          <w:sz w:val="28"/>
          <w:szCs w:val="28"/>
        </w:rPr>
        <w:t xml:space="preserve"> 20</w:t>
      </w:r>
      <w:r>
        <w:rPr>
          <w:rFonts w:eastAsia="Times New Roman" w:cs="Times New Roman"/>
          <w:color w:val="auto"/>
          <w:kern w:val="0"/>
          <w:sz w:val="28"/>
          <w:szCs w:val="28"/>
          <w:lang w:val="ru-RU" w:eastAsia="ru-RU" w:bidi="ar-SA"/>
        </w:rPr>
        <w:t xml:space="preserve">21 </w:t>
      </w:r>
      <w:r>
        <w:rPr>
          <w:sz w:val="28"/>
          <w:szCs w:val="28"/>
        </w:rPr>
        <w:t xml:space="preserve">г.                               с. Грачевка                                              № </w:t>
      </w:r>
      <w:r>
        <w:rPr>
          <w:sz w:val="28"/>
          <w:szCs w:val="28"/>
          <w:lang w:val="en-US"/>
        </w:rPr>
        <w:t>43</w:t>
      </w:r>
    </w:p>
    <w:p>
      <w:pPr>
        <w:pStyle w:val="Normal"/>
        <w:keepNext w:val="true"/>
        <w:jc w:val="center"/>
        <w:rPr>
          <w:sz w:val="28"/>
          <w:szCs w:val="28"/>
        </w:rPr>
      </w:pPr>
      <w:r>
        <w:rPr>
          <w:sz w:val="28"/>
          <w:szCs w:val="28"/>
        </w:rPr>
      </w:r>
    </w:p>
    <w:p>
      <w:pPr>
        <w:pStyle w:val="Normal"/>
        <w:keepNext w:val="true"/>
        <w:jc w:val="center"/>
        <w:rPr>
          <w:sz w:val="28"/>
          <w:szCs w:val="28"/>
        </w:rPr>
      </w:pPr>
      <w:r>
        <w:rPr>
          <w:sz w:val="28"/>
          <w:szCs w:val="28"/>
        </w:rPr>
      </w:r>
    </w:p>
    <w:p>
      <w:pPr>
        <w:pStyle w:val="Normal"/>
        <w:suppressAutoHyphens w:val="true"/>
        <w:spacing w:lineRule="exact" w:line="240"/>
        <w:jc w:val="both"/>
        <w:rPr>
          <w:lang w:val="ru-RU"/>
        </w:rPr>
      </w:pPr>
      <w:bookmarkStart w:id="0" w:name="_GoBack"/>
      <w:bookmarkEnd w:id="0"/>
      <w:r>
        <w:rPr>
          <w:sz w:val="28"/>
          <w:szCs w:val="28"/>
          <w:lang w:val="ru-RU"/>
        </w:rPr>
        <w:t xml:space="preserve">Об утверждении Кодекса этики и служебного поведения муниципальных служащих </w:t>
      </w:r>
      <w:r>
        <w:rPr>
          <w:rFonts w:eastAsia="Times New Roman" w:cs="Times New Roman"/>
          <w:color w:val="auto"/>
          <w:kern w:val="0"/>
          <w:sz w:val="28"/>
          <w:szCs w:val="28"/>
          <w:lang w:val="ru-RU" w:eastAsia="ru-RU" w:bidi="ar-SA"/>
        </w:rPr>
        <w:t>У</w:t>
      </w:r>
      <w:r>
        <w:rPr>
          <w:sz w:val="28"/>
          <w:szCs w:val="28"/>
          <w:lang w:val="ru-RU"/>
        </w:rPr>
        <w:t xml:space="preserve">правления труда и социальной защиты населения администрации Грачевского муниципального </w:t>
      </w:r>
      <w:r>
        <w:rPr>
          <w:rFonts w:eastAsia="Times New Roman" w:cs="Times New Roman"/>
          <w:color w:val="auto"/>
          <w:kern w:val="0"/>
          <w:sz w:val="28"/>
          <w:szCs w:val="28"/>
          <w:lang w:val="ru-RU" w:eastAsia="ru-RU" w:bidi="ar-SA"/>
        </w:rPr>
        <w:t>округа</w:t>
      </w:r>
      <w:r>
        <w:rPr>
          <w:sz w:val="28"/>
          <w:szCs w:val="28"/>
          <w:lang w:val="ru-RU"/>
        </w:rPr>
        <w:t xml:space="preserve"> Ставропольского края</w:t>
      </w:r>
    </w:p>
    <w:p>
      <w:pPr>
        <w:pStyle w:val="ListParagraph"/>
        <w:suppressAutoHyphens w:val="true"/>
        <w:ind w:left="0" w:right="57" w:firstLine="709"/>
        <w:jc w:val="both"/>
        <w:rPr>
          <w:sz w:val="28"/>
          <w:szCs w:val="28"/>
        </w:rPr>
      </w:pPr>
      <w:r>
        <w:rPr>
          <w:sz w:val="28"/>
          <w:szCs w:val="28"/>
        </w:rPr>
      </w:r>
    </w:p>
    <w:p>
      <w:pPr>
        <w:pStyle w:val="ListParagraph"/>
        <w:suppressAutoHyphens w:val="true"/>
        <w:ind w:left="0" w:right="57" w:firstLine="709"/>
        <w:jc w:val="both"/>
        <w:rPr>
          <w:sz w:val="28"/>
          <w:szCs w:val="28"/>
        </w:rPr>
      </w:pPr>
      <w:r>
        <w:rPr>
          <w:sz w:val="28"/>
          <w:szCs w:val="28"/>
        </w:rPr>
      </w:r>
    </w:p>
    <w:p>
      <w:pPr>
        <w:pStyle w:val="Normal"/>
        <w:numPr>
          <w:ilvl w:val="0"/>
          <w:numId w:val="0"/>
        </w:numPr>
        <w:suppressAutoHyphens w:val="true"/>
        <w:spacing w:lineRule="exact" w:line="240"/>
        <w:ind w:left="0" w:right="57" w:firstLine="709"/>
        <w:jc w:val="both"/>
        <w:rPr>
          <w:lang w:val="ru-RU"/>
        </w:rPr>
      </w:pPr>
      <w:r>
        <w:rPr>
          <w:b w:val="false"/>
          <w:bCs w:val="false"/>
          <w:sz w:val="28"/>
          <w:szCs w:val="28"/>
          <w:lang w:val="ru-RU" w:eastAsia="ru-RU"/>
        </w:rPr>
        <w:t>В соответствии с федеральными законами «О муниципальной службе Российской Федерации» и «О противодействии коррупции», Указом Президента Российской Федерации от 12 августа 2002 года № 885 «Об утверждении общих принципов служебного поведения государственных служащих»,  постановлением Губернатора Ставропольского края от 05 марта 2011 года № 129 «Об утверждении Кодекса этики и служебного поведения государственных гражданских служащих Ставропольского края»</w:t>
      </w:r>
    </w:p>
    <w:p>
      <w:pPr>
        <w:pStyle w:val="Normal"/>
        <w:suppressAutoHyphens w:val="true"/>
        <w:rPr/>
      </w:pPr>
      <w:r>
        <w:rPr/>
      </w:r>
    </w:p>
    <w:p>
      <w:pPr>
        <w:pStyle w:val="Normal"/>
        <w:suppressAutoHyphens w:val="true"/>
        <w:ind w:firstLine="709"/>
        <w:jc w:val="both"/>
        <w:rPr>
          <w:sz w:val="28"/>
          <w:szCs w:val="28"/>
        </w:rPr>
      </w:pPr>
      <w:r>
        <w:rPr>
          <w:sz w:val="28"/>
          <w:szCs w:val="28"/>
        </w:rPr>
      </w:r>
    </w:p>
    <w:p>
      <w:pPr>
        <w:pStyle w:val="Normal"/>
        <w:widowControl/>
        <w:suppressAutoHyphens w:val="true"/>
        <w:bidi w:val="0"/>
        <w:spacing w:before="0" w:after="0"/>
        <w:ind w:left="0" w:right="0" w:firstLine="737"/>
        <w:jc w:val="both"/>
        <w:rPr/>
      </w:pPr>
      <w:r>
        <w:rPr>
          <w:sz w:val="28"/>
          <w:szCs w:val="28"/>
        </w:rPr>
        <w:t>ПРИКАЗЫВАЮ:</w:t>
      </w:r>
    </w:p>
    <w:p>
      <w:pPr>
        <w:pStyle w:val="Normal"/>
        <w:tabs>
          <w:tab w:val="clear" w:pos="709"/>
          <w:tab w:val="left" w:pos="540" w:leader="none"/>
        </w:tabs>
        <w:suppressAutoHyphens w:val="true"/>
        <w:ind w:left="75" w:hanging="0"/>
        <w:jc w:val="both"/>
        <w:rPr>
          <w:sz w:val="28"/>
        </w:rPr>
      </w:pPr>
      <w:r>
        <w:rPr>
          <w:sz w:val="28"/>
        </w:rPr>
      </w:r>
    </w:p>
    <w:p>
      <w:pPr>
        <w:pStyle w:val="Normal"/>
        <w:tabs>
          <w:tab w:val="clear" w:pos="709"/>
          <w:tab w:val="left" w:pos="540" w:leader="none"/>
        </w:tabs>
        <w:suppressAutoHyphens w:val="true"/>
        <w:ind w:left="75" w:hanging="0"/>
        <w:jc w:val="both"/>
        <w:rPr>
          <w:sz w:val="28"/>
        </w:rPr>
      </w:pPr>
      <w:r>
        <w:rPr>
          <w:sz w:val="28"/>
        </w:rPr>
      </w:r>
    </w:p>
    <w:p>
      <w:pPr>
        <w:pStyle w:val="Normal"/>
        <w:widowControl/>
        <w:tabs>
          <w:tab w:val="clear" w:pos="709"/>
          <w:tab w:val="left" w:pos="540" w:leader="none"/>
        </w:tabs>
        <w:suppressAutoHyphens w:val="true"/>
        <w:bidi w:val="0"/>
        <w:spacing w:lineRule="auto" w:line="240" w:before="0" w:after="0"/>
        <w:ind w:left="0" w:right="0" w:firstLine="680"/>
        <w:jc w:val="both"/>
        <w:rPr/>
      </w:pPr>
      <w:r>
        <w:rPr>
          <w:sz w:val="28"/>
        </w:rPr>
        <w:t xml:space="preserve">1. </w:t>
      </w:r>
      <w:r>
        <w:rPr>
          <w:sz w:val="28"/>
          <w:lang w:val="ru-RU"/>
        </w:rPr>
        <w:t xml:space="preserve">Утвердить Кодекс этики и служебного поведения муниципальных служащих </w:t>
      </w:r>
      <w:r>
        <w:rPr>
          <w:rFonts w:eastAsia="Times New Roman" w:cs="Times New Roman"/>
          <w:color w:val="auto"/>
          <w:kern w:val="0"/>
          <w:sz w:val="28"/>
          <w:szCs w:val="28"/>
          <w:lang w:val="ru-RU" w:eastAsia="ru-RU" w:bidi="ar-SA"/>
        </w:rPr>
        <w:t>У</w:t>
      </w:r>
      <w:r>
        <w:rPr>
          <w:sz w:val="28"/>
          <w:szCs w:val="28"/>
          <w:lang w:val="ru-RU"/>
        </w:rPr>
        <w:t xml:space="preserve">правления труда и социальной защиты населения администрации Грачевского муниципального </w:t>
      </w:r>
      <w:r>
        <w:rPr>
          <w:rFonts w:eastAsia="Times New Roman" w:cs="Times New Roman"/>
          <w:color w:val="auto"/>
          <w:kern w:val="0"/>
          <w:sz w:val="28"/>
          <w:szCs w:val="28"/>
          <w:lang w:val="ru-RU" w:eastAsia="ru-RU" w:bidi="ar-SA"/>
        </w:rPr>
        <w:t>округа</w:t>
      </w:r>
      <w:r>
        <w:rPr>
          <w:sz w:val="28"/>
          <w:szCs w:val="28"/>
          <w:lang w:val="ru-RU"/>
        </w:rPr>
        <w:t xml:space="preserve"> Ставропольского края</w:t>
      </w:r>
      <w:r>
        <w:rPr>
          <w:sz w:val="28"/>
          <w:lang w:val="ru-RU"/>
        </w:rPr>
        <w:t xml:space="preserve"> (далее – Кодекс этики), </w:t>
      </w:r>
      <w:r>
        <w:rPr>
          <w:sz w:val="28"/>
          <w:szCs w:val="28"/>
          <w:lang w:val="ru-RU"/>
        </w:rPr>
        <w:t>согласно приложению.</w:t>
      </w:r>
    </w:p>
    <w:p>
      <w:pPr>
        <w:pStyle w:val="Normal"/>
        <w:widowControl/>
        <w:tabs>
          <w:tab w:val="clear" w:pos="709"/>
          <w:tab w:val="left" w:pos="540" w:leader="none"/>
        </w:tabs>
        <w:suppressAutoHyphens w:val="true"/>
        <w:bidi w:val="0"/>
        <w:spacing w:lineRule="auto" w:line="240" w:before="0" w:after="0"/>
        <w:ind w:left="0" w:right="0" w:firstLine="680"/>
        <w:jc w:val="both"/>
        <w:rPr>
          <w:sz w:val="28"/>
          <w:szCs w:val="28"/>
          <w:lang w:val="ru-RU"/>
        </w:rPr>
      </w:pPr>
      <w:r>
        <w:rPr>
          <w:sz w:val="28"/>
          <w:szCs w:val="28"/>
          <w:lang w:val="ru-RU"/>
        </w:rPr>
      </w:r>
    </w:p>
    <w:p>
      <w:pPr>
        <w:pStyle w:val="Normal"/>
        <w:widowControl/>
        <w:tabs>
          <w:tab w:val="clear" w:pos="709"/>
          <w:tab w:val="left" w:pos="540" w:leader="none"/>
        </w:tabs>
        <w:suppressAutoHyphens w:val="true"/>
        <w:bidi w:val="0"/>
        <w:spacing w:lineRule="auto" w:line="240" w:before="0" w:after="0"/>
        <w:ind w:left="0" w:right="0" w:firstLine="680"/>
        <w:jc w:val="both"/>
        <w:rPr/>
      </w:pPr>
      <w:r>
        <w:rPr>
          <w:sz w:val="28"/>
          <w:lang w:val="ru-RU"/>
        </w:rPr>
        <w:t xml:space="preserve">2. </w:t>
      </w:r>
      <w:r>
        <w:rPr>
          <w:sz w:val="28"/>
          <w:szCs w:val="24"/>
        </w:rPr>
        <w:t xml:space="preserve">Жалыбиной С.С., ведущему специалисту-юрисконсульту, </w:t>
      </w:r>
      <w:r>
        <w:rPr>
          <w:rStyle w:val="FontStyle21"/>
          <w:color w:val="000000"/>
          <w:sz w:val="28"/>
          <w:szCs w:val="28"/>
        </w:rPr>
        <w:t xml:space="preserve">ознакомить под </w:t>
      </w:r>
      <w:r>
        <w:rPr>
          <w:rStyle w:val="FontStyle21"/>
          <w:rFonts w:eastAsia="Times New Roman" w:cs="Times New Roman"/>
          <w:color w:val="000000"/>
          <w:kern w:val="0"/>
          <w:sz w:val="28"/>
          <w:szCs w:val="28"/>
          <w:lang w:val="ru-RU" w:eastAsia="ru-RU" w:bidi="ar-SA"/>
        </w:rPr>
        <w:t>личную подпись</w:t>
      </w:r>
      <w:r>
        <w:rPr>
          <w:rStyle w:val="FontStyle21"/>
          <w:color w:val="000000"/>
          <w:sz w:val="28"/>
          <w:szCs w:val="28"/>
        </w:rPr>
        <w:t xml:space="preserve"> с настоящим приказом муниципальных служащих Управления </w:t>
      </w:r>
      <w:r>
        <w:rPr>
          <w:rStyle w:val="FontStyle21"/>
          <w:rFonts w:eastAsia="Times New Roman" w:cs="Times New Roman"/>
          <w:color w:val="000000"/>
          <w:kern w:val="0"/>
          <w:sz w:val="28"/>
          <w:szCs w:val="28"/>
          <w:lang w:val="ru-RU" w:eastAsia="ru-RU" w:bidi="ar-SA"/>
        </w:rPr>
        <w:t>труда и социальной защиты населения</w:t>
      </w:r>
      <w:r>
        <w:rPr>
          <w:rStyle w:val="FontStyle21"/>
          <w:color w:val="000000"/>
          <w:sz w:val="28"/>
          <w:szCs w:val="28"/>
        </w:rPr>
        <w:t xml:space="preserve"> администрации Грачевского муниципального </w:t>
      </w:r>
      <w:r>
        <w:rPr>
          <w:rStyle w:val="FontStyle21"/>
          <w:rFonts w:eastAsia="Times New Roman" w:cs="Times New Roman"/>
          <w:color w:val="000000"/>
          <w:kern w:val="0"/>
          <w:sz w:val="28"/>
          <w:szCs w:val="28"/>
          <w:lang w:val="ru-RU" w:eastAsia="ru-RU" w:bidi="ar-SA"/>
        </w:rPr>
        <w:t>округа</w:t>
      </w:r>
      <w:r>
        <w:rPr>
          <w:rStyle w:val="FontStyle21"/>
          <w:color w:val="000000"/>
          <w:sz w:val="28"/>
          <w:szCs w:val="28"/>
        </w:rPr>
        <w:t xml:space="preserve"> Ставропольского края.</w:t>
      </w:r>
      <w:r>
        <w:rPr>
          <w:sz w:val="28"/>
          <w:szCs w:val="28"/>
        </w:rPr>
        <w:t xml:space="preserve"> </w:t>
      </w:r>
    </w:p>
    <w:p>
      <w:pPr>
        <w:pStyle w:val="Normal"/>
        <w:tabs>
          <w:tab w:val="clear" w:pos="709"/>
          <w:tab w:val="left" w:pos="540" w:leader="none"/>
        </w:tabs>
        <w:suppressAutoHyphens w:val="true"/>
        <w:spacing w:lineRule="auto" w:line="240"/>
        <w:jc w:val="both"/>
        <w:rPr>
          <w:sz w:val="28"/>
        </w:rPr>
      </w:pPr>
      <w:r>
        <w:rPr>
          <w:sz w:val="28"/>
        </w:rPr>
      </w:r>
    </w:p>
    <w:p>
      <w:pPr>
        <w:pStyle w:val="Normal"/>
        <w:widowControl/>
        <w:suppressAutoHyphens w:val="true"/>
        <w:bidi w:val="0"/>
        <w:spacing w:before="0" w:after="0"/>
        <w:ind w:left="0" w:right="0" w:firstLine="737"/>
        <w:jc w:val="both"/>
        <w:rPr/>
      </w:pPr>
      <w:r>
        <w:rPr>
          <w:sz w:val="28"/>
          <w:szCs w:val="28"/>
          <w:lang w:val="en-US"/>
        </w:rPr>
        <w:t>3</w:t>
      </w:r>
      <w:r>
        <w:rPr>
          <w:sz w:val="28"/>
          <w:szCs w:val="28"/>
        </w:rPr>
        <w:t xml:space="preserve">. </w:t>
      </w:r>
      <w:r>
        <w:rPr>
          <w:sz w:val="28"/>
          <w:szCs w:val="24"/>
        </w:rPr>
        <w:t xml:space="preserve">Жалыбиной С.С., ведущему специалисту-юрисконсульту, </w:t>
      </w:r>
      <w:r>
        <w:rPr>
          <w:rFonts w:eastAsia="Times New Roman" w:cs="Times New Roman"/>
          <w:color w:val="auto"/>
          <w:kern w:val="0"/>
          <w:sz w:val="28"/>
          <w:szCs w:val="28"/>
          <w:lang w:val="ru-RU" w:eastAsia="ru-RU" w:bidi="ar-SA"/>
        </w:rPr>
        <w:t>разместить настоящий приказ на информационном стенде в здании Управления труда и социальной защиты населения администрации Грачевского муниципального округа Ставропольского края</w:t>
      </w:r>
      <w:r>
        <w:rPr>
          <w:sz w:val="28"/>
          <w:szCs w:val="28"/>
        </w:rPr>
        <w:t>.</w:t>
      </w:r>
    </w:p>
    <w:p>
      <w:pPr>
        <w:pStyle w:val="Normal"/>
        <w:widowControl/>
        <w:suppressAutoHyphens w:val="true"/>
        <w:bidi w:val="0"/>
        <w:spacing w:before="0" w:after="0"/>
        <w:ind w:left="0" w:right="0" w:firstLine="737"/>
        <w:jc w:val="both"/>
        <w:rPr>
          <w:sz w:val="28"/>
          <w:szCs w:val="28"/>
        </w:rPr>
      </w:pPr>
      <w:r>
        <w:rPr>
          <w:sz w:val="28"/>
          <w:szCs w:val="28"/>
        </w:rPr>
      </w:r>
    </w:p>
    <w:p>
      <w:pPr>
        <w:pStyle w:val="Normal"/>
        <w:widowControl/>
        <w:suppressAutoHyphens w:val="true"/>
        <w:bidi w:val="0"/>
        <w:spacing w:before="0" w:after="0"/>
        <w:ind w:left="0" w:right="0" w:firstLine="737"/>
        <w:jc w:val="both"/>
        <w:rPr/>
      </w:pPr>
      <w:r>
        <w:rPr>
          <w:sz w:val="28"/>
          <w:szCs w:val="28"/>
          <w:lang w:val="en-US"/>
        </w:rPr>
        <w:t>4</w:t>
      </w:r>
      <w:r>
        <w:rPr>
          <w:sz w:val="28"/>
          <w:szCs w:val="28"/>
        </w:rPr>
        <w:t>. Контроль за исполнением настоящего приказа оставляю за собой.</w:t>
      </w:r>
    </w:p>
    <w:p>
      <w:pPr>
        <w:pStyle w:val="Normal"/>
        <w:suppressAutoHyphens w:val="true"/>
        <w:ind w:firstLine="708"/>
        <w:jc w:val="both"/>
        <w:rPr>
          <w:sz w:val="28"/>
          <w:szCs w:val="28"/>
        </w:rPr>
      </w:pPr>
      <w:r>
        <w:rPr>
          <w:sz w:val="28"/>
          <w:szCs w:val="28"/>
        </w:rPr>
      </w:r>
    </w:p>
    <w:p>
      <w:pPr>
        <w:pStyle w:val="Normal"/>
        <w:suppressAutoHyphens w:val="true"/>
        <w:ind w:firstLine="708"/>
        <w:jc w:val="both"/>
        <w:rPr/>
      </w:pPr>
      <w:r>
        <w:rPr>
          <w:sz w:val="28"/>
          <w:szCs w:val="28"/>
          <w:lang w:val="en-US"/>
        </w:rPr>
        <w:t>5</w:t>
      </w:r>
      <w:r>
        <w:rPr>
          <w:sz w:val="28"/>
          <w:szCs w:val="28"/>
        </w:rPr>
        <w:t>. Приказ вступает в силу со дня его подписания.</w:t>
      </w:r>
    </w:p>
    <w:p>
      <w:pPr>
        <w:pStyle w:val="Normal"/>
        <w:tabs>
          <w:tab w:val="clear" w:pos="709"/>
          <w:tab w:val="left" w:pos="540" w:leader="none"/>
        </w:tabs>
        <w:suppressAutoHyphens w:val="true"/>
        <w:spacing w:lineRule="auto" w:line="276"/>
        <w:ind w:left="75" w:hanging="0"/>
        <w:jc w:val="both"/>
        <w:rPr/>
      </w:pPr>
      <w:r>
        <w:rPr>
          <w:sz w:val="28"/>
        </w:rPr>
        <w:tab/>
      </w:r>
    </w:p>
    <w:p>
      <w:pPr>
        <w:pStyle w:val="Normal"/>
        <w:tabs>
          <w:tab w:val="clear" w:pos="709"/>
          <w:tab w:val="left" w:pos="3960" w:leader="none"/>
          <w:tab w:val="left" w:pos="4140" w:leader="none"/>
          <w:tab w:val="left" w:pos="5220" w:leader="none"/>
        </w:tabs>
        <w:suppressAutoHyphens w:val="true"/>
        <w:jc w:val="both"/>
        <w:rPr>
          <w:sz w:val="28"/>
          <w:szCs w:val="28"/>
        </w:rPr>
      </w:pPr>
      <w:r>
        <w:rPr>
          <w:sz w:val="28"/>
          <w:szCs w:val="28"/>
        </w:rPr>
      </w:r>
    </w:p>
    <w:p>
      <w:pPr>
        <w:pStyle w:val="Normal"/>
        <w:suppressAutoHyphens w:val="true"/>
        <w:spacing w:lineRule="auto" w:line="276"/>
        <w:jc w:val="both"/>
        <w:rPr/>
      </w:pPr>
      <w:r>
        <w:rPr>
          <w:sz w:val="28"/>
          <w:szCs w:val="28"/>
        </w:rPr>
        <w:t>Начальник управления                                                                     Н.Н.Сорокина</w:t>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sz w:val="28"/>
        </w:rPr>
      </w:pPr>
      <w:r>
        <w:rPr>
          <w:sz w:val="28"/>
        </w:rPr>
      </w:r>
    </w:p>
    <w:p>
      <w:pPr>
        <w:pStyle w:val="Normal"/>
        <w:suppressAutoHyphens w:val="true"/>
        <w:spacing w:lineRule="auto" w:line="276"/>
        <w:jc w:val="both"/>
        <w:rPr/>
      </w:pPr>
      <w:r>
        <w:rPr>
          <w:sz w:val="28"/>
        </w:rPr>
        <w:t>________________________________________________________________</w:t>
      </w:r>
    </w:p>
    <w:p>
      <w:pPr>
        <w:pStyle w:val="Normal"/>
        <w:suppressAutoHyphens w:val="true"/>
        <w:jc w:val="both"/>
        <w:rPr/>
      </w:pPr>
      <w:r>
        <w:rPr>
          <w:sz w:val="28"/>
        </w:rPr>
        <w:t xml:space="preserve">Проект приказа </w:t>
      </w:r>
      <w:r>
        <w:rPr>
          <w:sz w:val="28"/>
          <w:szCs w:val="24"/>
        </w:rPr>
        <w:t>вносит</w:t>
      </w:r>
      <w:r>
        <w:rPr>
          <w:sz w:val="28"/>
        </w:rPr>
        <w:t>:</w:t>
      </w:r>
    </w:p>
    <w:p>
      <w:pPr>
        <w:pStyle w:val="Normal"/>
        <w:suppressAutoHyphens w:val="true"/>
        <w:rPr/>
      </w:pPr>
      <w:r>
        <w:rPr>
          <w:sz w:val="28"/>
        </w:rPr>
        <w:t xml:space="preserve">заместитель начальника </w:t>
      </w:r>
      <w:r>
        <w:rPr>
          <w:sz w:val="28"/>
          <w:szCs w:val="24"/>
        </w:rPr>
        <w:t>управления</w:t>
      </w:r>
      <w:r>
        <w:rPr>
          <w:sz w:val="28"/>
        </w:rPr>
        <w:t xml:space="preserve">                                                 </w:t>
      </w:r>
      <w:r>
        <w:rPr>
          <w:sz w:val="28"/>
          <w:szCs w:val="24"/>
        </w:rPr>
        <w:t>О.И.Падалка</w:t>
      </w:r>
    </w:p>
    <w:p>
      <w:pPr>
        <w:pStyle w:val="Normal"/>
        <w:suppressAutoHyphens w:val="true"/>
        <w:rPr>
          <w:sz w:val="28"/>
        </w:rPr>
      </w:pPr>
      <w:r>
        <w:rPr>
          <w:sz w:val="28"/>
        </w:rPr>
      </w:r>
    </w:p>
    <w:p>
      <w:pPr>
        <w:pStyle w:val="Normal"/>
        <w:suppressAutoHyphens w:val="true"/>
        <w:rPr/>
      </w:pPr>
      <w:r>
        <w:rPr>
          <w:sz w:val="28"/>
          <w:szCs w:val="24"/>
        </w:rPr>
        <w:t>визирует</w:t>
      </w:r>
      <w:r>
        <w:rPr>
          <w:sz w:val="28"/>
        </w:rPr>
        <w:t>:</w:t>
      </w:r>
    </w:p>
    <w:p>
      <w:pPr>
        <w:pStyle w:val="Normal"/>
        <w:suppressAutoHyphens w:val="true"/>
        <w:rPr>
          <w:sz w:val="28"/>
          <w:szCs w:val="28"/>
        </w:rPr>
      </w:pPr>
      <w:r>
        <w:rPr>
          <w:sz w:val="28"/>
        </w:rPr>
        <w:t>ведущий специалист-юрисконсульт                                             С.С.Жалыбина</w:t>
      </w:r>
    </w:p>
    <w:p>
      <w:pPr>
        <w:pStyle w:val="Normal"/>
        <w:suppressAutoHyphens w:val="true"/>
        <w:rPr>
          <w:sz w:val="28"/>
          <w:szCs w:val="28"/>
        </w:rPr>
      </w:pPr>
      <w:r>
        <w:rPr>
          <w:sz w:val="28"/>
          <w:szCs w:val="28"/>
        </w:rPr>
      </w:r>
    </w:p>
    <w:p>
      <w:pPr>
        <w:pStyle w:val="Normal"/>
        <w:widowControl/>
        <w:tabs>
          <w:tab w:val="clear" w:pos="709"/>
          <w:tab w:val="left" w:pos="5954" w:leader="none"/>
          <w:tab w:val="right" w:pos="9638" w:leader="none"/>
        </w:tabs>
        <w:suppressAutoHyphens w:val="true"/>
        <w:bidi w:val="0"/>
        <w:spacing w:before="0" w:after="0"/>
        <w:ind w:left="4819" w:right="0" w:hanging="0"/>
        <w:jc w:val="center"/>
        <w:rPr/>
      </w:pPr>
      <w:r>
        <w:rPr>
          <w:rStyle w:val="FontStyle21"/>
          <w:rFonts w:eastAsia="Times New Roman"/>
          <w:color w:val="000000"/>
          <w:kern w:val="0"/>
          <w:sz w:val="28"/>
          <w:szCs w:val="28"/>
          <w:lang w:val="ru-RU" w:eastAsia="ru-RU" w:bidi="ar-SA"/>
        </w:rPr>
        <w:t>Приложение</w:t>
      </w:r>
    </w:p>
    <w:p>
      <w:pPr>
        <w:pStyle w:val="1"/>
        <w:keepNext w:val="true"/>
        <w:widowControl w:val="false"/>
        <w:numPr>
          <w:ilvl w:val="0"/>
          <w:numId w:val="0"/>
        </w:numPr>
        <w:suppressAutoHyphens w:val="true"/>
        <w:bidi w:val="0"/>
        <w:spacing w:before="0" w:after="0"/>
        <w:ind w:left="5669" w:right="0" w:hanging="0"/>
        <w:jc w:val="left"/>
        <w:outlineLvl w:val="0"/>
        <w:rPr/>
      </w:pPr>
      <w:r>
        <w:rPr>
          <w:rStyle w:val="FontStyle21"/>
          <w:rFonts w:eastAsia="Times New Roman"/>
          <w:b w:val="false"/>
          <w:bCs w:val="false"/>
          <w:color w:val="000000"/>
          <w:kern w:val="0"/>
          <w:sz w:val="28"/>
          <w:szCs w:val="28"/>
          <w:lang w:val="ru-RU" w:eastAsia="ru-RU" w:bidi="ar-SA"/>
        </w:rPr>
        <w:t>к приказ</w:t>
      </w:r>
      <w:r>
        <w:rPr>
          <w:rStyle w:val="FontStyle21"/>
          <w:rFonts w:eastAsia="Times New Roman" w:cs="Times New Roman"/>
          <w:b w:val="false"/>
          <w:bCs w:val="false"/>
          <w:color w:val="000000"/>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 </w:t>
      </w:r>
      <w:r>
        <w:rPr>
          <w:rStyle w:val="FontStyle21"/>
          <w:rFonts w:eastAsia="Times New Roman" w:cs="Times New Roman"/>
          <w:b w:val="false"/>
          <w:bCs w:val="false"/>
          <w:color w:val="000000"/>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правления </w:t>
      </w:r>
      <w:r>
        <w:rPr>
          <w:rStyle w:val="FontStyle21"/>
          <w:rFonts w:eastAsia="Times New Roman" w:cs="Times New Roman"/>
          <w:b w:val="false"/>
          <w:bCs w:val="false"/>
          <w:color w:val="000000"/>
          <w:kern w:val="0"/>
          <w:sz w:val="28"/>
          <w:szCs w:val="28"/>
          <w:lang w:val="ru-RU" w:eastAsia="ru-RU" w:bidi="ar-SA"/>
        </w:rPr>
        <w:t>труда и социальной защиты населения</w:t>
      </w:r>
      <w:r>
        <w:rPr>
          <w:rStyle w:val="FontStyle21"/>
          <w:rFonts w:eastAsia="Times New Roman"/>
          <w:b w:val="false"/>
          <w:bCs w:val="false"/>
          <w:color w:val="000000"/>
          <w:kern w:val="0"/>
          <w:sz w:val="28"/>
          <w:szCs w:val="28"/>
          <w:lang w:val="ru-RU" w:eastAsia="ru-RU" w:bidi="ar-SA"/>
        </w:rPr>
        <w:t xml:space="preserve"> администрации Грачевского</w:t>
      </w:r>
    </w:p>
    <w:p>
      <w:pPr>
        <w:pStyle w:val="1"/>
        <w:widowControl w:val="false"/>
        <w:numPr>
          <w:ilvl w:val="0"/>
          <w:numId w:val="0"/>
        </w:numPr>
        <w:suppressAutoHyphens w:val="true"/>
        <w:bidi w:val="0"/>
        <w:spacing w:before="0" w:after="0"/>
        <w:ind w:left="5669" w:right="0" w:hanging="0"/>
        <w:jc w:val="left"/>
        <w:outlineLvl w:val="0"/>
        <w:rPr/>
      </w:pPr>
      <w:r>
        <w:rPr>
          <w:rStyle w:val="FontStyle21"/>
          <w:rFonts w:eastAsia="Times New Roman"/>
          <w:b w:val="false"/>
          <w:bCs w:val="false"/>
          <w:color w:val="000000"/>
          <w:kern w:val="0"/>
          <w:sz w:val="28"/>
          <w:szCs w:val="28"/>
          <w:lang w:val="ru-RU" w:eastAsia="ru-RU" w:bidi="ar-SA"/>
        </w:rPr>
        <w:t xml:space="preserve">муниципального </w:t>
      </w:r>
      <w:r>
        <w:rPr>
          <w:rStyle w:val="FontStyle21"/>
          <w:rFonts w:eastAsia="Times New Roman" w:cs="Times New Roman"/>
          <w:b w:val="false"/>
          <w:bCs w:val="false"/>
          <w:color w:val="000000"/>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w:t>
      </w:r>
    </w:p>
    <w:p>
      <w:pPr>
        <w:pStyle w:val="Normal"/>
        <w:numPr>
          <w:ilvl w:val="0"/>
          <w:numId w:val="0"/>
        </w:numPr>
        <w:tabs>
          <w:tab w:val="clear" w:pos="709"/>
          <w:tab w:val="left" w:pos="5220" w:leader="none"/>
        </w:tabs>
        <w:suppressAutoHyphens w:val="true"/>
        <w:bidi w:val="0"/>
        <w:spacing w:before="0" w:after="0"/>
        <w:ind w:left="5669" w:right="0" w:hanging="0"/>
        <w:jc w:val="left"/>
        <w:rPr/>
      </w:pPr>
      <w:r>
        <w:rPr>
          <w:rStyle w:val="FontStyle21"/>
          <w:rFonts w:eastAsia="Times New Roman"/>
          <w:b w:val="false"/>
          <w:bCs w:val="false"/>
          <w:color w:val="000000"/>
          <w:kern w:val="0"/>
          <w:sz w:val="28"/>
          <w:szCs w:val="28"/>
          <w:lang w:val="ru-RU" w:eastAsia="ru-RU" w:bidi="ar-SA"/>
        </w:rPr>
        <w:t xml:space="preserve">«12» </w:t>
      </w:r>
      <w:r>
        <w:rPr>
          <w:rStyle w:val="FontStyle21"/>
          <w:rFonts w:eastAsia="Times New Roman" w:cs="Times New Roman"/>
          <w:b w:val="false"/>
          <w:bCs w:val="false"/>
          <w:color w:val="000000"/>
          <w:kern w:val="0"/>
          <w:sz w:val="28"/>
          <w:szCs w:val="28"/>
          <w:lang w:val="ru-RU" w:eastAsia="ru-RU" w:bidi="ar-SA"/>
        </w:rPr>
        <w:t>марта</w:t>
      </w:r>
      <w:r>
        <w:rPr>
          <w:rStyle w:val="FontStyle21"/>
          <w:rFonts w:eastAsia="Times New Roman"/>
          <w:b w:val="false"/>
          <w:bCs w:val="false"/>
          <w:color w:val="000000"/>
          <w:kern w:val="0"/>
          <w:sz w:val="28"/>
          <w:szCs w:val="28"/>
          <w:lang w:val="ru-RU" w:eastAsia="ru-RU" w:bidi="ar-SA"/>
        </w:rPr>
        <w:t xml:space="preserve"> 2021года № </w:t>
      </w:r>
      <w:r>
        <w:rPr>
          <w:rStyle w:val="FontStyle21"/>
          <w:rFonts w:eastAsia="Times New Roman" w:cs="Times New Roman"/>
          <w:b w:val="false"/>
          <w:bCs w:val="false"/>
          <w:color w:val="000000"/>
          <w:kern w:val="0"/>
          <w:sz w:val="28"/>
          <w:szCs w:val="28"/>
          <w:lang w:val="en-US" w:eastAsia="ru-RU" w:bidi="ar-SA"/>
        </w:rPr>
        <w:t>43</w:t>
      </w:r>
    </w:p>
    <w:p>
      <w:pPr>
        <w:pStyle w:val="Normal"/>
        <w:tabs>
          <w:tab w:val="clear" w:pos="709"/>
          <w:tab w:val="left" w:pos="6270" w:leader="none"/>
        </w:tabs>
        <w:suppressAutoHyphens w:val="true"/>
        <w:ind w:left="0" w:right="0" w:firstLine="5529"/>
        <w:jc w:val="both"/>
        <w:rPr>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tabs>
          <w:tab w:val="clear" w:pos="709"/>
          <w:tab w:val="left" w:pos="6270" w:leader="none"/>
        </w:tabs>
        <w:suppressAutoHyphens w:val="true"/>
        <w:ind w:left="0" w:right="0" w:firstLine="5529"/>
        <w:jc w:val="both"/>
        <w:rPr>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tabs>
          <w:tab w:val="clear" w:pos="709"/>
          <w:tab w:val="left" w:pos="6270" w:leader="none"/>
        </w:tabs>
        <w:suppressAutoHyphens w:val="true"/>
        <w:ind w:left="0" w:right="0" w:firstLine="5529"/>
        <w:jc w:val="both"/>
        <w:rPr>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tabs>
          <w:tab w:val="clear" w:pos="709"/>
          <w:tab w:val="left" w:pos="6270" w:leader="none"/>
        </w:tabs>
        <w:suppressAutoHyphens w:val="true"/>
        <w:ind w:left="0" w:right="0" w:firstLine="5529"/>
        <w:jc w:val="both"/>
        <w:rPr>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83"/>
        <w:jc w:val="center"/>
        <w:rPr/>
      </w:pPr>
      <w:r>
        <w:rPr>
          <w:rStyle w:val="FontStyle21"/>
          <w:rFonts w:eastAsia="Times New Roman"/>
          <w:b w:val="false"/>
          <w:bCs w:val="false"/>
          <w:color w:val="000000"/>
          <w:kern w:val="0"/>
          <w:sz w:val="28"/>
          <w:szCs w:val="28"/>
          <w:lang w:val="ru-RU" w:eastAsia="ru-RU" w:bidi="ar-SA"/>
        </w:rPr>
        <w:t xml:space="preserve">Кодекс </w:t>
      </w:r>
    </w:p>
    <w:p>
      <w:pPr>
        <w:pStyle w:val="Normal"/>
        <w:suppressAutoHyphens w:val="true"/>
        <w:spacing w:lineRule="exact" w:line="283"/>
        <w:jc w:val="center"/>
        <w:rPr/>
      </w:pPr>
      <w:r>
        <w:rPr>
          <w:rStyle w:val="FontStyle21"/>
          <w:rFonts w:eastAsia="Times New Roman"/>
          <w:b w:val="false"/>
          <w:bCs w:val="false"/>
          <w:color w:val="000000"/>
          <w:kern w:val="0"/>
          <w:sz w:val="28"/>
          <w:szCs w:val="28"/>
          <w:lang w:val="ru-RU" w:eastAsia="ru-RU" w:bidi="ar-SA"/>
        </w:rPr>
        <w:t xml:space="preserve">этики и служебного поведения муниципальных служащих </w:t>
      </w:r>
      <w:r>
        <w:rPr>
          <w:rStyle w:val="FontStyle21"/>
          <w:rFonts w:eastAsia="Times New Roman" w:cs="Times New Roman"/>
          <w:b w:val="false"/>
          <w:bCs w:val="false"/>
          <w:color w:val="000000"/>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правления </w:t>
      </w:r>
      <w:r>
        <w:rPr>
          <w:rStyle w:val="FontStyle21"/>
          <w:rFonts w:eastAsia="Times New Roman" w:cs="Times New Roman"/>
          <w:b w:val="false"/>
          <w:bCs w:val="false"/>
          <w:color w:val="000000"/>
          <w:kern w:val="0"/>
          <w:sz w:val="28"/>
          <w:szCs w:val="28"/>
          <w:lang w:val="ru-RU" w:eastAsia="ru-RU" w:bidi="ar-SA"/>
        </w:rPr>
        <w:t>труда и социальной защиты населения</w:t>
      </w:r>
      <w:r>
        <w:rPr>
          <w:rStyle w:val="FontStyle21"/>
          <w:rFonts w:eastAsia="Times New Roman"/>
          <w:b w:val="false"/>
          <w:bCs w:val="false"/>
          <w:color w:val="000000"/>
          <w:kern w:val="0"/>
          <w:sz w:val="28"/>
          <w:szCs w:val="28"/>
          <w:lang w:val="ru-RU" w:eastAsia="ru-RU" w:bidi="ar-SA"/>
        </w:rPr>
        <w:t xml:space="preserve"> администрации Грачевского</w:t>
      </w:r>
    </w:p>
    <w:p>
      <w:pPr>
        <w:pStyle w:val="Normal"/>
        <w:suppressAutoHyphens w:val="true"/>
        <w:spacing w:lineRule="exact" w:line="283"/>
        <w:jc w:val="center"/>
        <w:rPr/>
      </w:pPr>
      <w:r>
        <w:rPr>
          <w:rStyle w:val="FontStyle21"/>
          <w:rFonts w:eastAsia="Times New Roman"/>
          <w:b w:val="false"/>
          <w:bCs w:val="false"/>
          <w:color w:val="000000"/>
          <w:kern w:val="0"/>
          <w:sz w:val="28"/>
          <w:szCs w:val="28"/>
          <w:lang w:val="ru-RU" w:eastAsia="ru-RU" w:bidi="ar-SA"/>
        </w:rPr>
        <w:t xml:space="preserve">муниципального </w:t>
      </w:r>
      <w:r>
        <w:rPr>
          <w:rStyle w:val="FontStyle21"/>
          <w:rFonts w:eastAsia="Times New Roman" w:cs="Times New Roman"/>
          <w:b w:val="false"/>
          <w:bCs w:val="false"/>
          <w:color w:val="000000"/>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w:t>
      </w:r>
    </w:p>
    <w:p>
      <w:pPr>
        <w:pStyle w:val="Normal"/>
        <w:suppressAutoHyphens w:val="true"/>
        <w:ind w:left="0" w:right="0" w:firstLine="567"/>
        <w:jc w:val="center"/>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67"/>
        <w:jc w:val="center"/>
        <w:rPr/>
      </w:pPr>
      <w:r>
        <w:rPr>
          <w:rStyle w:val="FontStyle21"/>
          <w:rFonts w:eastAsia="Times New Roman"/>
          <w:b w:val="false"/>
          <w:bCs w:val="false"/>
          <w:color w:val="000000"/>
          <w:kern w:val="0"/>
          <w:sz w:val="28"/>
          <w:szCs w:val="28"/>
          <w:lang w:val="ru-RU" w:eastAsia="ru-RU" w:bidi="ar-SA"/>
        </w:rPr>
        <w:t>I. Общие положения</w:t>
      </w:r>
    </w:p>
    <w:p>
      <w:pPr>
        <w:pStyle w:val="Normal"/>
        <w:suppressAutoHyphens w:val="true"/>
        <w:ind w:left="0" w:right="0" w:firstLine="567"/>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 xml:space="preserve">1. Настоящий Кодекс определяет общие принципы и правила служебного поведения и этики, которыми должны руководствоваться муниципальные служащие </w:t>
      </w:r>
      <w:r>
        <w:rPr>
          <w:rStyle w:val="FontStyle21"/>
          <w:rFonts w:eastAsia="Times New Roman" w:cs="Times New Roman"/>
          <w:b w:val="false"/>
          <w:bCs w:val="false"/>
          <w:color w:val="000000"/>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правления </w:t>
      </w:r>
      <w:r>
        <w:rPr>
          <w:rStyle w:val="FontStyle21"/>
          <w:rFonts w:eastAsia="Times New Roman" w:cs="Times New Roman"/>
          <w:b w:val="false"/>
          <w:bCs w:val="false"/>
          <w:color w:val="000000"/>
          <w:kern w:val="0"/>
          <w:sz w:val="28"/>
          <w:szCs w:val="28"/>
          <w:lang w:val="ru-RU" w:eastAsia="ru-RU" w:bidi="ar-SA"/>
        </w:rPr>
        <w:t>труда и социальной защиты населения</w:t>
      </w:r>
      <w:r>
        <w:rPr>
          <w:rStyle w:val="FontStyle21"/>
          <w:rFonts w:eastAsia="Times New Roman"/>
          <w:b w:val="false"/>
          <w:bCs w:val="false"/>
          <w:color w:val="000000"/>
          <w:kern w:val="0"/>
          <w:sz w:val="28"/>
          <w:szCs w:val="28"/>
          <w:lang w:val="ru-RU" w:eastAsia="ru-RU" w:bidi="ar-SA"/>
        </w:rPr>
        <w:t xml:space="preserve"> администрации Грачевского муниципального </w:t>
      </w:r>
      <w:r>
        <w:rPr>
          <w:rStyle w:val="FontStyle21"/>
          <w:rFonts w:eastAsia="Times New Roman" w:cs="Times New Roman"/>
          <w:b w:val="false"/>
          <w:bCs w:val="false"/>
          <w:color w:val="000000"/>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 (далее - муниципальные служащие) независимо от замещаемой ими должности муниципальной службы Ставропольского края (далее - муниципальная служба) в </w:t>
      </w:r>
      <w:r>
        <w:rPr>
          <w:rStyle w:val="FontStyle21"/>
          <w:rFonts w:eastAsia="Times New Roman" w:cs="Times New Roman"/>
          <w:b w:val="false"/>
          <w:bCs w:val="false"/>
          <w:color w:val="000000"/>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правлении </w:t>
      </w:r>
      <w:r>
        <w:rPr>
          <w:rStyle w:val="FontStyle21"/>
          <w:rFonts w:eastAsia="Times New Roman" w:cs="Times New Roman"/>
          <w:b w:val="false"/>
          <w:bCs w:val="false"/>
          <w:color w:val="000000"/>
          <w:kern w:val="0"/>
          <w:sz w:val="28"/>
          <w:szCs w:val="28"/>
          <w:lang w:val="ru-RU" w:eastAsia="ru-RU" w:bidi="ar-SA"/>
        </w:rPr>
        <w:t>труда и социальной защиты населения</w:t>
      </w:r>
      <w:r>
        <w:rPr>
          <w:rStyle w:val="FontStyle21"/>
          <w:rFonts w:eastAsia="Times New Roman"/>
          <w:b w:val="false"/>
          <w:bCs w:val="false"/>
          <w:color w:val="000000"/>
          <w:kern w:val="0"/>
          <w:sz w:val="28"/>
          <w:szCs w:val="28"/>
          <w:lang w:val="ru-RU" w:eastAsia="ru-RU" w:bidi="ar-SA"/>
        </w:rPr>
        <w:t xml:space="preserve"> администрации Грачевского муниципального </w:t>
      </w:r>
      <w:r>
        <w:rPr>
          <w:rStyle w:val="FontStyle21"/>
          <w:rFonts w:eastAsia="Times New Roman" w:cs="Times New Roman"/>
          <w:b w:val="false"/>
          <w:bCs w:val="false"/>
          <w:color w:val="000000"/>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 (далее - </w:t>
      </w:r>
      <w:r>
        <w:rPr>
          <w:rStyle w:val="FontStyle21"/>
          <w:rFonts w:eastAsia="Times New Roman" w:cs="Times New Roman"/>
          <w:b w:val="false"/>
          <w:bCs w:val="false"/>
          <w:color w:val="000000"/>
          <w:kern w:val="0"/>
          <w:sz w:val="28"/>
          <w:szCs w:val="28"/>
          <w:lang w:val="ru-RU" w:eastAsia="ru-RU" w:bidi="ar-SA"/>
        </w:rPr>
        <w:t>Управление</w:t>
      </w:r>
      <w:r>
        <w:rPr>
          <w:rStyle w:val="FontStyle21"/>
          <w:rFonts w:eastAsia="Times New Roman"/>
          <w:b w:val="false"/>
          <w:bCs w:val="false"/>
          <w:color w:val="000000"/>
          <w:kern w:val="0"/>
          <w:sz w:val="28"/>
          <w:szCs w:val="28"/>
          <w:lang w:val="ru-RU" w:eastAsia="ru-RU" w:bidi="ar-SA"/>
        </w:rPr>
        <w:t>).</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2. Основными целями настоящего Кодекса являются:</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1) установление этических норм и правил служебного поведения муниципальных служащих для добросовестного выполнения ими должностных обязанностей;</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2) обеспечение единых норм поведения муниципальных служащих;</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3) повышение доверия граждан к муниципальному управлению и формирование положительного имиджа муниципальных служащих;</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4) исключение злоупотреблений и коррупции на муниципальной службе.</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3. Настоящий Кодекс призван повысить эффективность и результативность выполнения муниципальными служащими своих должностных обязанностей.</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4. Настоящий Кодекс:</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1) служит основой для формирования у муниципальных служащих высоконравственных качеств, соответствующих нормам и принципам общечеловеческой и профессиональной морали;</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2) содержит обязательные для исполнения нравственно-этические предписания, регламентирующие служебное поведение муниципальных служащих;</w:t>
      </w:r>
    </w:p>
    <w:p>
      <w:pPr>
        <w:pStyle w:val="Normal"/>
        <w:widowControl/>
        <w:suppressAutoHyphens w:val="true"/>
        <w:bidi w:val="0"/>
        <w:spacing w:before="0" w:after="0"/>
        <w:ind w:left="0" w:right="0" w:firstLine="567"/>
        <w:jc w:val="both"/>
        <w:rPr/>
      </w:pPr>
      <w:r>
        <w:rPr>
          <w:rStyle w:val="FontStyle21"/>
          <w:rFonts w:eastAsia="Times New Roman"/>
          <w:b w:val="false"/>
          <w:bCs w:val="false"/>
          <w:color w:val="000000"/>
          <w:kern w:val="0"/>
          <w:sz w:val="28"/>
          <w:szCs w:val="28"/>
          <w:lang w:val="ru-RU" w:eastAsia="ru-RU" w:bidi="ar-SA"/>
        </w:rPr>
        <w:t>3)</w:t>
      </w:r>
      <w:r>
        <w:rPr>
          <w:rStyle w:val="FontStyle21"/>
          <w:rFonts w:eastAsia="Times New Roman"/>
          <w:b w:val="false"/>
          <w:bCs w:val="false"/>
          <w:color w:val="000000"/>
          <w:spacing w:val="-10"/>
          <w:kern w:val="0"/>
          <w:sz w:val="28"/>
          <w:szCs w:val="28"/>
          <w:lang w:val="ru-RU" w:eastAsia="ru-RU" w:bidi="ar-SA"/>
        </w:rPr>
        <w:t xml:space="preserve"> определяет профессионально — этический стандарт</w:t>
      </w:r>
      <w:r>
        <w:rPr>
          <w:rStyle w:val="FontStyle21"/>
          <w:rFonts w:eastAsia="Times New Roman"/>
          <w:b w:val="false"/>
          <w:bCs w:val="false"/>
          <w:color w:val="000000"/>
          <w:kern w:val="0"/>
          <w:sz w:val="28"/>
          <w:szCs w:val="28"/>
          <w:lang w:val="ru-RU" w:eastAsia="ru-RU" w:bidi="ar-SA"/>
        </w:rPr>
        <w:t xml:space="preserve"> антикоррупционного поведения муниципальных служащих;</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4) выступает инструментом общественного контроля.</w:t>
      </w:r>
    </w:p>
    <w:p>
      <w:pPr>
        <w:pStyle w:val="Normal"/>
        <w:suppressAutoHyphens w:val="true"/>
        <w:ind w:left="0" w:right="0" w:firstLine="567"/>
        <w:jc w:val="center"/>
        <w:rPr>
          <w:b/>
          <w:b/>
        </w:rPr>
      </w:pPr>
      <w:r>
        <w:rPr>
          <w:b/>
        </w:rPr>
      </w:r>
    </w:p>
    <w:p>
      <w:pPr>
        <w:pStyle w:val="Normal"/>
        <w:suppressAutoHyphens w:val="true"/>
        <w:ind w:left="0" w:right="0" w:firstLine="567"/>
        <w:jc w:val="center"/>
        <w:rPr>
          <w:b/>
          <w:b/>
        </w:rPr>
      </w:pPr>
      <w:r>
        <w:rPr>
          <w:rStyle w:val="FontStyle21"/>
          <w:rFonts w:eastAsia="Times New Roman"/>
          <w:b w:val="false"/>
          <w:bCs w:val="false"/>
          <w:color w:val="000000"/>
          <w:kern w:val="0"/>
          <w:sz w:val="28"/>
          <w:szCs w:val="28"/>
          <w:lang w:val="ru-RU" w:eastAsia="ru-RU" w:bidi="ar-SA"/>
        </w:rPr>
        <w:t xml:space="preserve">II. Общие принципы и правила служебного поведения </w:t>
      </w:r>
    </w:p>
    <w:p>
      <w:pPr>
        <w:pStyle w:val="Normal"/>
        <w:suppressAutoHyphens w:val="true"/>
        <w:ind w:left="0" w:right="0" w:firstLine="567"/>
        <w:jc w:val="center"/>
        <w:rPr>
          <w:b/>
          <w:b/>
        </w:rPr>
      </w:pPr>
      <w:r>
        <w:rPr>
          <w:rStyle w:val="FontStyle21"/>
          <w:rFonts w:eastAsia="Times New Roman"/>
          <w:b w:val="false"/>
          <w:bCs w:val="false"/>
          <w:color w:val="000000"/>
          <w:kern w:val="0"/>
          <w:sz w:val="28"/>
          <w:szCs w:val="28"/>
          <w:lang w:val="ru-RU" w:eastAsia="ru-RU" w:bidi="ar-SA"/>
        </w:rPr>
        <w:t>муниципальных служащих</w:t>
      </w:r>
    </w:p>
    <w:p>
      <w:pPr>
        <w:pStyle w:val="Normal"/>
        <w:suppressAutoHyphens w:val="true"/>
        <w:ind w:left="0" w:right="0" w:firstLine="567"/>
        <w:jc w:val="center"/>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40"/>
        <w:jc w:val="both"/>
        <w:rPr/>
      </w:pPr>
      <w:r>
        <w:rPr>
          <w:rStyle w:val="FontStyle21"/>
          <w:rFonts w:eastAsia="Times New Roman"/>
          <w:b w:val="false"/>
          <w:bCs w:val="false"/>
          <w:color w:val="000000"/>
          <w:kern w:val="0"/>
          <w:sz w:val="28"/>
          <w:szCs w:val="28"/>
          <w:lang w:val="ru-RU" w:eastAsia="ru-RU" w:bidi="ar-SA"/>
        </w:rPr>
        <w:t>5. Основные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6. Муниципальные служащие, сознавая ответственность перед государством, обществом и гражданами, призваны:</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а) исполнять должностные обязанности добросовестно и на высоком профессиональном уровне в целях обеспечения эффективной работы </w:t>
      </w:r>
      <w:r>
        <w:rPr>
          <w:rStyle w:val="FontStyle21"/>
          <w:rFonts w:eastAsia="Times New Roman" w:cs="Times New Roman"/>
          <w:b w:val="false"/>
          <w:bCs w:val="false"/>
          <w:color w:val="000000"/>
          <w:kern w:val="0"/>
          <w:sz w:val="28"/>
          <w:szCs w:val="28"/>
          <w:lang w:val="ru-RU" w:eastAsia="ru-RU" w:bidi="ar-SA"/>
        </w:rPr>
        <w:t>Управления</w:t>
      </w:r>
      <w:r>
        <w:rPr>
          <w:rStyle w:val="FontStyle21"/>
          <w:rFonts w:eastAsia="Times New Roman"/>
          <w:b w:val="false"/>
          <w:bCs w:val="false"/>
          <w:color w:val="000000"/>
          <w:kern w:val="0"/>
          <w:sz w:val="28"/>
          <w:szCs w:val="28"/>
          <w:lang w:val="ru-RU" w:eastAsia="ru-RU" w:bidi="ar-SA"/>
        </w:rPr>
        <w:t>;</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rStyle w:val="FontStyle21"/>
          <w:rFonts w:eastAsia="Times New Roman" w:cs="Times New Roman"/>
          <w:b w:val="false"/>
          <w:bCs w:val="false"/>
          <w:color w:val="000000"/>
          <w:kern w:val="0"/>
          <w:sz w:val="28"/>
          <w:szCs w:val="28"/>
          <w:lang w:val="ru-RU" w:eastAsia="ru-RU" w:bidi="ar-SA"/>
        </w:rPr>
        <w:t>Управления</w:t>
      </w:r>
      <w:r>
        <w:rPr>
          <w:rStyle w:val="FontStyle21"/>
          <w:rFonts w:eastAsia="Times New Roman"/>
          <w:b w:val="false"/>
          <w:bCs w:val="false"/>
          <w:color w:val="000000"/>
          <w:kern w:val="0"/>
          <w:sz w:val="28"/>
          <w:szCs w:val="28"/>
          <w:lang w:val="ru-RU" w:eastAsia="ru-RU" w:bidi="ar-SA"/>
        </w:rPr>
        <w:t>, так и муниципальных служащих;</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в) осуществлять свою деятельность в пределах полномочий </w:t>
      </w:r>
      <w:r>
        <w:rPr>
          <w:rStyle w:val="FontStyle21"/>
          <w:rFonts w:eastAsia="Times New Roman" w:cs="Times New Roman"/>
          <w:b w:val="false"/>
          <w:bCs w:val="false"/>
          <w:color w:val="000000"/>
          <w:kern w:val="0"/>
          <w:sz w:val="28"/>
          <w:szCs w:val="28"/>
          <w:lang w:val="ru-RU" w:eastAsia="ru-RU" w:bidi="ar-SA"/>
        </w:rPr>
        <w:t>Управления</w:t>
      </w:r>
      <w:r>
        <w:rPr>
          <w:rStyle w:val="FontStyle21"/>
          <w:rFonts w:eastAsia="Times New Roman"/>
          <w:b w:val="false"/>
          <w:bCs w:val="false"/>
          <w:color w:val="000000"/>
          <w:kern w:val="0"/>
          <w:sz w:val="28"/>
          <w:szCs w:val="28"/>
          <w:lang w:val="ru-RU" w:eastAsia="ru-RU" w:bidi="ar-SA"/>
        </w:rPr>
        <w:t>;</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Normal"/>
        <w:suppressAutoHyphens w:val="true"/>
        <w:ind w:left="0" w:right="0" w:firstLine="540"/>
        <w:jc w:val="both"/>
        <w:rPr/>
      </w:pPr>
      <w:r>
        <w:rPr>
          <w:rStyle w:val="FontStyle21"/>
          <w:rFonts w:eastAsia="Times New Roman"/>
          <w:b w:val="false"/>
          <w:bCs w:val="false"/>
          <w:color w:val="000000"/>
          <w:kern w:val="0"/>
          <w:sz w:val="28"/>
          <w:szCs w:val="28"/>
          <w:lang w:val="ru-RU" w:eastAsia="ru-RU" w:bidi="ar-SA"/>
        </w:rPr>
        <w:t xml:space="preserve">е) соблюдать установленные федеральными законами «О муниципальной службе Российской Федерации» и «О противодействии коррупции» ограничения и запреты, исполнять обязанности, связанные с прохождением </w:t>
      </w:r>
      <w:r>
        <w:rPr>
          <w:rStyle w:val="FontStyle21"/>
          <w:rFonts w:eastAsia="Times New Roman" w:cs="Times New Roman"/>
          <w:b w:val="false"/>
          <w:bCs w:val="false"/>
          <w:color w:val="000000"/>
          <w:kern w:val="0"/>
          <w:sz w:val="28"/>
          <w:szCs w:val="28"/>
          <w:lang w:val="ru-RU" w:eastAsia="ru-RU" w:bidi="ar-SA"/>
        </w:rPr>
        <w:t>муниципальной</w:t>
      </w:r>
      <w:r>
        <w:rPr>
          <w:rStyle w:val="FontStyle21"/>
          <w:rFonts w:eastAsia="Times New Roman"/>
          <w:b w:val="false"/>
          <w:bCs w:val="false"/>
          <w:color w:val="000000"/>
          <w:kern w:val="0"/>
          <w:sz w:val="28"/>
          <w:szCs w:val="28"/>
          <w:lang w:val="ru-RU" w:eastAsia="ru-RU" w:bidi="ar-SA"/>
        </w:rPr>
        <w:t xml:space="preserve"> службы;</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ж) соблюдать нейтральность и беспристрастность, исключающую возможность влияния на их служебную деятельность решений политических партий и общественных объединений, религиозных объединений и иных организаций; </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з) соблюдать нормы служебной, профессиональной этики и правила делового поведения, не совершать поступки, порочащие его честь и достоинство;</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и) проявлять корректность и внимательность в обращении с гражданами и должностными лицами;</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к)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Pr>
          <w:rStyle w:val="FontStyle21"/>
          <w:rFonts w:eastAsia="Times New Roman" w:cs="Times New Roman"/>
          <w:b w:val="false"/>
          <w:bCs w:val="false"/>
          <w:color w:val="000000"/>
          <w:kern w:val="0"/>
          <w:sz w:val="28"/>
          <w:szCs w:val="28"/>
          <w:lang w:val="ru-RU" w:eastAsia="ru-RU" w:bidi="ar-SA"/>
        </w:rPr>
        <w:t>Управлению</w:t>
      </w:r>
      <w:r>
        <w:rPr>
          <w:rStyle w:val="FontStyle21"/>
          <w:rFonts w:eastAsia="Times New Roman"/>
          <w:b w:val="false"/>
          <w:bCs w:val="false"/>
          <w:color w:val="000000"/>
          <w:kern w:val="0"/>
          <w:sz w:val="28"/>
          <w:szCs w:val="28"/>
          <w:lang w:val="ru-RU" w:eastAsia="ru-RU" w:bidi="ar-SA"/>
        </w:rPr>
        <w:t>;</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м)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н) не использовать служебное положение для оказания влияния на деятельность </w:t>
      </w:r>
      <w:r>
        <w:rPr>
          <w:rStyle w:val="FontStyle21"/>
          <w:rFonts w:eastAsia="Times New Roman" w:cs="Times New Roman"/>
          <w:b w:val="false"/>
          <w:bCs w:val="false"/>
          <w:color w:val="000000"/>
          <w:kern w:val="0"/>
          <w:sz w:val="28"/>
          <w:szCs w:val="28"/>
          <w:lang w:val="ru-RU" w:eastAsia="ru-RU" w:bidi="ar-SA"/>
        </w:rPr>
        <w:t>Управления</w:t>
      </w:r>
      <w:r>
        <w:rPr>
          <w:rStyle w:val="FontStyle21"/>
          <w:rFonts w:eastAsia="Times New Roman"/>
          <w:b w:val="false"/>
          <w:bCs w:val="false"/>
          <w:color w:val="000000"/>
          <w:kern w:val="0"/>
          <w:sz w:val="28"/>
          <w:szCs w:val="28"/>
          <w:lang w:val="ru-RU" w:eastAsia="ru-RU" w:bidi="ar-SA"/>
        </w:rPr>
        <w:t>, организаций, должностных лиц, муниципальных служащих и граждан при решении вопросов личного характера;</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о) воздерживаться от публичных высказываний, суждений и оценок в отношении деятельности </w:t>
      </w:r>
      <w:r>
        <w:rPr>
          <w:rStyle w:val="FontStyle21"/>
          <w:rFonts w:eastAsia="Times New Roman" w:cs="Times New Roman"/>
          <w:b w:val="false"/>
          <w:bCs w:val="false"/>
          <w:color w:val="000000"/>
          <w:kern w:val="0"/>
          <w:sz w:val="28"/>
          <w:szCs w:val="28"/>
          <w:lang w:val="ru-RU" w:eastAsia="ru-RU" w:bidi="ar-SA"/>
        </w:rPr>
        <w:t>Управления</w:t>
      </w:r>
      <w:r>
        <w:rPr>
          <w:rStyle w:val="FontStyle21"/>
          <w:rFonts w:eastAsia="Times New Roman"/>
          <w:b w:val="false"/>
          <w:bCs w:val="false"/>
          <w:color w:val="000000"/>
          <w:kern w:val="0"/>
          <w:sz w:val="28"/>
          <w:szCs w:val="28"/>
          <w:lang w:val="ru-RU" w:eastAsia="ru-RU" w:bidi="ar-SA"/>
        </w:rPr>
        <w:t>, его руководителя, если это не входит в должностные обязанности муниципального служащего;</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п) соблюдать установленные в </w:t>
      </w:r>
      <w:r>
        <w:rPr>
          <w:rStyle w:val="FontStyle21"/>
          <w:rFonts w:eastAsia="Times New Roman" w:cs="Times New Roman"/>
          <w:b w:val="false"/>
          <w:bCs w:val="false"/>
          <w:color w:val="000000"/>
          <w:kern w:val="0"/>
          <w:sz w:val="28"/>
          <w:szCs w:val="28"/>
          <w:lang w:val="ru-RU" w:eastAsia="ru-RU" w:bidi="ar-SA"/>
        </w:rPr>
        <w:t>Управлении</w:t>
      </w:r>
      <w:r>
        <w:rPr>
          <w:rStyle w:val="FontStyle21"/>
          <w:rFonts w:eastAsia="Times New Roman"/>
          <w:b w:val="false"/>
          <w:bCs w:val="false"/>
          <w:color w:val="000000"/>
          <w:kern w:val="0"/>
          <w:sz w:val="28"/>
          <w:szCs w:val="28"/>
          <w:lang w:val="ru-RU" w:eastAsia="ru-RU" w:bidi="ar-SA"/>
        </w:rPr>
        <w:t xml:space="preserve"> правила публичных выступлений и предоставления служебной информации;</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р) уважительно относиться к деятельности представителей средств массовой информации по информированию общества о работе </w:t>
      </w:r>
      <w:r>
        <w:rPr>
          <w:rStyle w:val="FontStyle21"/>
          <w:rFonts w:eastAsia="Times New Roman" w:cs="Times New Roman"/>
          <w:b w:val="false"/>
          <w:bCs w:val="false"/>
          <w:color w:val="000000"/>
          <w:kern w:val="0"/>
          <w:sz w:val="28"/>
          <w:szCs w:val="28"/>
          <w:lang w:val="ru-RU" w:eastAsia="ru-RU" w:bidi="ar-SA"/>
        </w:rPr>
        <w:t>Управления</w:t>
      </w:r>
      <w:r>
        <w:rPr>
          <w:rStyle w:val="FontStyle21"/>
          <w:rFonts w:eastAsia="Times New Roman"/>
          <w:b w:val="false"/>
          <w:bCs w:val="false"/>
          <w:color w:val="000000"/>
          <w:kern w:val="0"/>
          <w:sz w:val="28"/>
          <w:szCs w:val="28"/>
          <w:lang w:val="ru-RU" w:eastAsia="ru-RU" w:bidi="ar-SA"/>
        </w:rPr>
        <w:t>, а также оказывать содействие в получении достоверной информации в установленном порядке;</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11.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pPr>
        <w:pStyle w:val="Normal"/>
        <w:suppressAutoHyphens w:val="true"/>
        <w:ind w:left="0" w:right="0" w:firstLine="540"/>
        <w:jc w:val="both"/>
        <w:rPr/>
      </w:pPr>
      <w:r>
        <w:rPr>
          <w:rStyle w:val="FontStyle21"/>
          <w:rFonts w:eastAsia="Times New Roman"/>
          <w:b w:val="false"/>
          <w:bCs w:val="false"/>
          <w:color w:val="000000"/>
          <w:kern w:val="0"/>
          <w:sz w:val="28"/>
          <w:szCs w:val="28"/>
          <w:lang w:val="ru-RU" w:eastAsia="ru-RU" w:bidi="ar-SA"/>
        </w:rPr>
        <w:t>12. Муниципальные служащие обязаны противодействовать проявлениям коррупции и предпринимать меры по профилактике коррупции в порядке, установленном законодательством Российской Федерации.</w:t>
      </w:r>
    </w:p>
    <w:p>
      <w:pPr>
        <w:pStyle w:val="Normal"/>
        <w:suppressAutoHyphens w:val="true"/>
        <w:ind w:left="0" w:right="0" w:firstLine="540"/>
        <w:jc w:val="both"/>
        <w:rPr/>
      </w:pPr>
      <w:r>
        <w:rPr>
          <w:rStyle w:val="FontStyle21"/>
          <w:rFonts w:eastAsia="Times New Roman"/>
          <w:b w:val="false"/>
          <w:bCs w:val="false"/>
          <w:color w:val="000000"/>
          <w:kern w:val="0"/>
          <w:sz w:val="28"/>
          <w:szCs w:val="28"/>
          <w:lang w:val="ru-RU" w:eastAsia="ru-RU" w:bidi="ar-SA"/>
        </w:rPr>
        <w:t>13.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 как только ему станет об этом известно.</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14. Муниципальный служащий, замещающий должность муниципальной службы, включенную в перечень должностей муниципальной службы администрации </w:t>
      </w:r>
      <w:r>
        <w:rPr>
          <w:rStyle w:val="FontStyle21"/>
          <w:rFonts w:eastAsia="Times New Roman" w:cs="Times New Roman"/>
          <w:b w:val="false"/>
          <w:bCs w:val="false"/>
          <w:color w:val="000000"/>
          <w:kern w:val="0"/>
          <w:sz w:val="28"/>
          <w:szCs w:val="28"/>
          <w:lang w:val="ru-RU" w:eastAsia="ru-RU" w:bidi="ar-SA"/>
        </w:rPr>
        <w:t>Грачевского</w:t>
      </w:r>
      <w:r>
        <w:rPr>
          <w:rStyle w:val="FontStyle21"/>
          <w:rFonts w:eastAsia="Times New Roman"/>
          <w:b w:val="false"/>
          <w:bCs w:val="false"/>
          <w:color w:val="000000"/>
          <w:kern w:val="0"/>
          <w:sz w:val="28"/>
          <w:szCs w:val="28"/>
          <w:lang w:val="ru-RU" w:eastAsia="ru-RU" w:bidi="ar-SA"/>
        </w:rPr>
        <w:t xml:space="preserve"> муниципального </w:t>
      </w:r>
      <w:r>
        <w:rPr>
          <w:rStyle w:val="FontStyle21"/>
          <w:rFonts w:eastAsia="Times New Roman" w:cs="Times New Roman"/>
          <w:b w:val="false"/>
          <w:bCs w:val="false"/>
          <w:color w:val="000000"/>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 замещение которых связано с коррупционными рисками, при назначении на которые граждане и при замещении которых муниципальные служащие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обязан представлять в соответствии с законодательством Российской Федерации и законодательством Ставропольского края.</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15 . Муниципальный служащий обязан воздерживаться от поведения (высказывания, жестов, действий), которое может быть воспринято окружающими как обещание или предложение дачи взятки либо как согласие принять взятку или как просьба о даче взятки</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17. Муниципальный служащий обязан уведомлять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18.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rStyle w:val="FontStyle21"/>
          <w:rFonts w:eastAsia="Times New Roman" w:cs="Times New Roman"/>
          <w:b w:val="false"/>
          <w:bCs w:val="false"/>
          <w:color w:val="000000"/>
          <w:kern w:val="0"/>
          <w:sz w:val="28"/>
          <w:szCs w:val="28"/>
          <w:lang w:val="ru-RU" w:eastAsia="ru-RU" w:bidi="ar-SA"/>
        </w:rPr>
        <w:t>Управление</w:t>
      </w:r>
      <w:r>
        <w:rPr>
          <w:rStyle w:val="FontStyle21"/>
          <w:rFonts w:eastAsia="Times New Roman"/>
          <w:b w:val="false"/>
          <w:bCs w:val="false"/>
          <w:color w:val="000000"/>
          <w:kern w:val="0"/>
          <w:sz w:val="28"/>
          <w:szCs w:val="28"/>
          <w:lang w:val="ru-RU" w:eastAsia="ru-RU" w:bidi="ar-SA"/>
        </w:rPr>
        <w:t>, за исключением случаев, установленных законодательством Российской Федерации.</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19. Муниципальный служащий может обрабатывать и передавать служебную информацию при соблюдении действующих в администрации норм и требований, принятых в соответствии с законодательством Российской Федерации.</w:t>
      </w:r>
    </w:p>
    <w:p>
      <w:pPr>
        <w:pStyle w:val="Normal"/>
        <w:suppressAutoHyphens w:val="true"/>
        <w:ind w:left="0" w:right="0" w:firstLine="567"/>
        <w:jc w:val="both"/>
        <w:rPr/>
      </w:pPr>
      <w:r>
        <w:rPr>
          <w:rStyle w:val="FontStyle21"/>
          <w:rFonts w:eastAsia="Times New Roman"/>
          <w:b w:val="false"/>
          <w:bCs w:val="false"/>
          <w:color w:val="000000"/>
          <w:kern w:val="0"/>
          <w:sz w:val="28"/>
          <w:szCs w:val="28"/>
          <w:shd w:fill="auto" w:val="clear"/>
          <w:lang w:val="ru-RU" w:eastAsia="ru-RU" w:bidi="ar-SA"/>
        </w:rPr>
        <w:t>20. Мун</w:t>
      </w:r>
      <w:r>
        <w:rPr>
          <w:rStyle w:val="FontStyle21"/>
          <w:rFonts w:eastAsia="Times New Roman"/>
          <w:b w:val="false"/>
          <w:bCs w:val="false"/>
          <w:color w:val="000000"/>
          <w:kern w:val="0"/>
          <w:sz w:val="28"/>
          <w:szCs w:val="28"/>
          <w:lang w:val="ru-RU" w:eastAsia="ru-RU" w:bidi="ar-SA"/>
        </w:rPr>
        <w:t>иципальному служащему запрещается разглашать или использовать в целях, не связанных с муниципальной службой, сведения, отнесенные в соответствии с законодательством Российской Федерации к сведениям конфиденциального характера, или служебную информацию, ставшие ему известными в связи с исполнением им должностных обязанностей.</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 xml:space="preserve">21. Муниципальный служащий, наделенный организационно - распорядительными полномочиями по отношению к другим муниципальным служащим (далее – муниципальные служащие, наделенные организационно-распорядительными полномочиями), должен быть для них образцом профессионализма, безупречной репутации, способствовать формированию в </w:t>
      </w:r>
      <w:r>
        <w:rPr>
          <w:rStyle w:val="FontStyle21"/>
          <w:rFonts w:eastAsia="Times New Roman" w:cs="Times New Roman"/>
          <w:b w:val="false"/>
          <w:bCs w:val="false"/>
          <w:color w:val="000000"/>
          <w:kern w:val="0"/>
          <w:sz w:val="28"/>
          <w:szCs w:val="28"/>
          <w:lang w:val="ru-RU" w:eastAsia="ru-RU" w:bidi="ar-SA"/>
        </w:rPr>
        <w:t xml:space="preserve">Управлении </w:t>
      </w:r>
      <w:r>
        <w:rPr>
          <w:rStyle w:val="FontStyle21"/>
          <w:rFonts w:eastAsia="Times New Roman"/>
          <w:b w:val="false"/>
          <w:bCs w:val="false"/>
          <w:color w:val="000000"/>
          <w:kern w:val="0"/>
          <w:sz w:val="28"/>
          <w:szCs w:val="28"/>
          <w:lang w:val="ru-RU" w:eastAsia="ru-RU" w:bidi="ar-SA"/>
        </w:rPr>
        <w:t>благоприятного для эффективной работы морально-психологического климата.</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22. Муниципальный служащий, наделенный организационно-распорядительными полномочиями, призван:</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а) принимать меры по предотвращению и урегулированию конфликта интересов;</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б) принимать меры по предупреждению коррупции;</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в) не допускать случаев принуждения муниципальных служащих к участию в деятельности политических партий и общественных объединений.</w:t>
      </w:r>
    </w:p>
    <w:p>
      <w:pPr>
        <w:pStyle w:val="Normal"/>
        <w:suppressAutoHyphens w:val="true"/>
        <w:ind w:left="0" w:right="0" w:firstLine="567"/>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67"/>
        <w:jc w:val="center"/>
        <w:rPr>
          <w:b/>
          <w:b/>
        </w:rPr>
      </w:pPr>
      <w:r>
        <w:rPr>
          <w:rStyle w:val="FontStyle21"/>
          <w:rFonts w:eastAsia="Times New Roman"/>
          <w:b w:val="false"/>
          <w:bCs w:val="false"/>
          <w:color w:val="000000"/>
          <w:kern w:val="0"/>
          <w:sz w:val="28"/>
          <w:szCs w:val="28"/>
          <w:lang w:val="ru-RU" w:eastAsia="ru-RU" w:bidi="ar-SA"/>
        </w:rPr>
        <w:t>III. Общие принципы этики муниципальных служащих</w:t>
      </w:r>
    </w:p>
    <w:p>
      <w:pPr>
        <w:pStyle w:val="Normal"/>
        <w:suppressAutoHyphens w:val="true"/>
        <w:ind w:left="0" w:right="0" w:firstLine="567"/>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Normal"/>
        <w:suppressAutoHyphens w:val="true"/>
        <w:ind w:left="0" w:right="0" w:firstLine="540"/>
        <w:jc w:val="both"/>
        <w:rPr/>
      </w:pPr>
      <w:r>
        <w:rPr>
          <w:rStyle w:val="FontStyle21"/>
          <w:rFonts w:eastAsia="Times New Roman"/>
          <w:b w:val="false"/>
          <w:bCs w:val="false"/>
          <w:color w:val="000000"/>
          <w:kern w:val="0"/>
          <w:sz w:val="28"/>
          <w:szCs w:val="28"/>
          <w:lang w:val="ru-RU" w:eastAsia="ru-RU" w:bidi="ar-SA"/>
        </w:rPr>
        <w:t>24. При осуществлении профессиональной деятельности муниципальный служащий соблюдает правила делового общения, нормы служебной субординации в отношениях с руководителями и подчиненными, придерживается общепринятого делового стиля одежды.</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25. Муниципальные служащие способствуют установлению в коллективе деловых взаимоотношений и конструктивного сотрудничества друг с другом.</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26. В служебном поведении муниципальный служащий воздерживается от:</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б) грубости, проявлений пренебрежительного тона, заносчивости, предвзятых замечаний, предъявления неправомерных, незаслуженных обвинений;</w:t>
      </w:r>
    </w:p>
    <w:p>
      <w:pPr>
        <w:pStyle w:val="Normal"/>
        <w:suppressAutoHyphens w:val="true"/>
        <w:ind w:left="0" w:right="0" w:firstLine="567"/>
        <w:jc w:val="both"/>
        <w:rPr/>
      </w:pPr>
      <w:r>
        <w:rPr>
          <w:rStyle w:val="FontStyle21"/>
          <w:rFonts w:eastAsia="Times New Roman"/>
          <w:b w:val="false"/>
          <w:bCs w:val="false"/>
          <w:color w:val="000000"/>
          <w:kern w:val="0"/>
          <w:sz w:val="28"/>
          <w:szCs w:val="28"/>
          <w:lang w:val="ru-RU" w:eastAsia="ru-RU" w:bidi="ar-SA"/>
        </w:rPr>
        <w:t>в) угроз, оскорбительных выражений или реплик, действий, препятствующих нормальному общению или провоцирующих противоправное поведение.</w:t>
      </w:r>
    </w:p>
    <w:p>
      <w:pPr>
        <w:pStyle w:val="Normal"/>
        <w:suppressAutoHyphens w:val="true"/>
        <w:ind w:left="0" w:right="0" w:firstLine="567"/>
        <w:jc w:val="both"/>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67"/>
        <w:jc w:val="center"/>
        <w:rPr>
          <w:b/>
          <w:b/>
        </w:rPr>
      </w:pPr>
      <w:r>
        <w:rPr>
          <w:rStyle w:val="FontStyle21"/>
          <w:rFonts w:eastAsia="Times New Roman"/>
          <w:b w:val="false"/>
          <w:bCs w:val="false"/>
          <w:color w:val="000000"/>
          <w:kern w:val="0"/>
          <w:sz w:val="28"/>
          <w:szCs w:val="28"/>
          <w:lang w:val="ru-RU" w:eastAsia="ru-RU" w:bidi="ar-SA"/>
        </w:rPr>
        <w:t>IV. Ответственность за нарушение положений Кодекса этики</w:t>
      </w:r>
    </w:p>
    <w:p>
      <w:pPr>
        <w:pStyle w:val="Normal"/>
        <w:suppressAutoHyphens w:val="true"/>
        <w:ind w:left="0" w:right="0" w:firstLine="567"/>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 xml:space="preserve">27. Вопросы, связанные с соблюдением требований к служебному поведению и (или) требований об урегулировании конфликта интересов на муниципальной службе, рассматриваются на заседании комиссии по соблюдению требований к служебному поведению муниципальных служащих и урегулированию конфликта интересов, образованной </w:t>
      </w:r>
      <w:r>
        <w:rPr>
          <w:rStyle w:val="FontStyle21"/>
          <w:rFonts w:eastAsia="Times New Roman" w:cs="Times New Roman"/>
          <w:b w:val="false"/>
          <w:bCs w:val="false"/>
          <w:color w:val="000000"/>
          <w:kern w:val="0"/>
          <w:sz w:val="28"/>
          <w:szCs w:val="28"/>
          <w:lang w:val="ru-RU" w:eastAsia="ru-RU" w:bidi="ar-SA"/>
        </w:rPr>
        <w:t>Управлением</w:t>
      </w:r>
      <w:r>
        <w:rPr>
          <w:rStyle w:val="FontStyle21"/>
          <w:rFonts w:eastAsia="Times New Roman"/>
          <w:b w:val="false"/>
          <w:bCs w:val="false"/>
          <w:color w:val="000000"/>
          <w:kern w:val="0"/>
          <w:sz w:val="28"/>
          <w:szCs w:val="28"/>
          <w:lang w:val="ru-RU" w:eastAsia="ru-RU" w:bidi="ar-SA"/>
        </w:rPr>
        <w:t>.</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w:t>
      </w:r>
    </w:p>
    <w:p>
      <w:pPr>
        <w:pStyle w:val="Normal"/>
        <w:suppressAutoHyphens w:val="true"/>
        <w:ind w:left="0" w:right="0" w:firstLine="539"/>
        <w:jc w:val="both"/>
        <w:rPr/>
      </w:pPr>
      <w:r>
        <w:rPr>
          <w:rStyle w:val="FontStyle21"/>
          <w:rFonts w:eastAsia="Times New Roman"/>
          <w:b w:val="false"/>
          <w:bCs w:val="false"/>
          <w:color w:val="000000"/>
          <w:kern w:val="0"/>
          <w:sz w:val="28"/>
          <w:szCs w:val="28"/>
          <w:lang w:val="ru-RU" w:eastAsia="ru-RU" w:bidi="ar-SA"/>
        </w:rPr>
        <w:t>Муниципальный служащий, исполняющий организационно-распорядительные функции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правила и принципы служебного поведения и этики, если он не принял меры по недопущению таких действий или бездействия.</w:t>
      </w:r>
    </w:p>
    <w:p>
      <w:pPr>
        <w:pStyle w:val="Normal"/>
        <w:suppressAutoHyphens w:val="true"/>
        <w:ind w:left="0" w:right="0" w:firstLine="540"/>
        <w:jc w:val="both"/>
        <w:rPr/>
      </w:pPr>
      <w:r>
        <w:rPr>
          <w:rStyle w:val="FontStyle21"/>
          <w:rFonts w:eastAsia="Times New Roman"/>
          <w:b w:val="false"/>
          <w:bCs w:val="false"/>
          <w:color w:val="000000"/>
          <w:kern w:val="0"/>
          <w:sz w:val="28"/>
          <w:szCs w:val="28"/>
          <w:lang w:val="ru-RU" w:eastAsia="ru-RU" w:bidi="ar-SA"/>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муниципальной службы, а также при применении дисциплинарных взысканий.</w:t>
      </w:r>
    </w:p>
    <w:p>
      <w:pPr>
        <w:pStyle w:val="Normal"/>
        <w:suppressAutoHyphens w:val="true"/>
        <w:ind w:left="0" w:right="0" w:firstLine="567"/>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jc w:val="center"/>
        <w:rPr/>
      </w:pPr>
      <w:r>
        <w:rPr>
          <w:rStyle w:val="FontStyle21"/>
          <w:rFonts w:eastAsia="Times New Roman"/>
          <w:b w:val="false"/>
          <w:bCs w:val="false"/>
          <w:color w:val="000000"/>
          <w:kern w:val="0"/>
          <w:sz w:val="28"/>
          <w:szCs w:val="28"/>
          <w:lang w:val="ru-RU" w:eastAsia="ru-RU" w:bidi="ar-SA"/>
        </w:rPr>
        <w:t>_________________________________________________</w:t>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40"/>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83"/>
        <w:jc w:val="center"/>
        <w:rPr/>
      </w:pPr>
      <w:r>
        <w:rPr>
          <w:rStyle w:val="FontStyle21"/>
          <w:rFonts w:eastAsia="Times New Roman"/>
          <w:b w:val="false"/>
          <w:bCs w:val="false"/>
          <w:color w:val="000000"/>
          <w:kern w:val="0"/>
          <w:sz w:val="28"/>
          <w:szCs w:val="28"/>
          <w:lang w:val="ru-RU" w:eastAsia="ru-RU" w:bidi="ar-SA"/>
        </w:rPr>
        <w:t xml:space="preserve">ЛИСТ ОЗНАКОМЛЕНИЯ </w:t>
      </w:r>
    </w:p>
    <w:p>
      <w:pPr>
        <w:pStyle w:val="Normal"/>
        <w:suppressAutoHyphens w:val="true"/>
        <w:spacing w:lineRule="exact" w:line="283"/>
        <w:jc w:val="center"/>
        <w:rPr/>
      </w:pPr>
      <w:r>
        <w:rPr>
          <w:rStyle w:val="FontStyle21"/>
          <w:rFonts w:eastAsia="Times New Roman"/>
          <w:b w:val="false"/>
          <w:bCs w:val="false"/>
          <w:color w:val="000000"/>
          <w:kern w:val="0"/>
          <w:sz w:val="28"/>
          <w:szCs w:val="28"/>
          <w:lang w:val="ru-RU" w:eastAsia="ru-RU" w:bidi="ar-SA"/>
        </w:rPr>
        <w:t>с приказом от 12.0</w:t>
      </w:r>
      <w:r>
        <w:rPr>
          <w:rStyle w:val="FontStyle21"/>
          <w:rFonts w:eastAsia="Times New Roman"/>
          <w:b w:val="false"/>
          <w:bCs w:val="false"/>
          <w:color w:val="000000"/>
          <w:kern w:val="0"/>
          <w:sz w:val="28"/>
          <w:szCs w:val="28"/>
          <w:lang w:val="ru-RU" w:eastAsia="ru-RU" w:bidi="ar-SA"/>
        </w:rPr>
        <w:t>3</w:t>
      </w:r>
      <w:r>
        <w:rPr>
          <w:rStyle w:val="FontStyle21"/>
          <w:rFonts w:eastAsia="Times New Roman"/>
          <w:b w:val="false"/>
          <w:bCs w:val="false"/>
          <w:color w:val="000000"/>
          <w:kern w:val="0"/>
          <w:sz w:val="28"/>
          <w:szCs w:val="28"/>
          <w:lang w:val="ru-RU" w:eastAsia="ru-RU" w:bidi="ar-SA"/>
        </w:rPr>
        <w:t xml:space="preserve">.2021г. № </w:t>
      </w:r>
      <w:r>
        <w:rPr>
          <w:rStyle w:val="FontStyle21"/>
          <w:rFonts w:eastAsia="Times New Roman"/>
          <w:b w:val="false"/>
          <w:bCs w:val="false"/>
          <w:color w:val="000000"/>
          <w:kern w:val="0"/>
          <w:sz w:val="28"/>
          <w:szCs w:val="28"/>
          <w:lang w:val="ru-RU" w:eastAsia="ru-RU" w:bidi="ar-SA"/>
        </w:rPr>
        <w:t>4</w:t>
      </w:r>
      <w:r>
        <w:rPr>
          <w:rStyle w:val="FontStyle21"/>
          <w:rFonts w:eastAsia="Times New Roman"/>
          <w:b w:val="false"/>
          <w:bCs w:val="false"/>
          <w:color w:val="000000"/>
          <w:kern w:val="0"/>
          <w:sz w:val="28"/>
          <w:szCs w:val="28"/>
          <w:lang w:val="ru-RU" w:eastAsia="ru-RU" w:bidi="ar-SA"/>
        </w:rPr>
        <w:t xml:space="preserve">3 «Об утверждении Кодекса этики и служебного поведения муниципальных служащих </w:t>
      </w:r>
      <w:r>
        <w:rPr>
          <w:rStyle w:val="FontStyle21"/>
          <w:rFonts w:eastAsia="Times New Roman" w:cs="Times New Roman"/>
          <w:b w:val="false"/>
          <w:bCs w:val="false"/>
          <w:color w:val="auto"/>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правления труда и социальной защиты населения администрации Грачевского муниципального </w:t>
      </w:r>
      <w:r>
        <w:rPr>
          <w:rStyle w:val="FontStyle21"/>
          <w:rFonts w:eastAsia="Times New Roman" w:cs="Times New Roman"/>
          <w:b w:val="false"/>
          <w:bCs w:val="false"/>
          <w:color w:val="auto"/>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 </w:t>
      </w:r>
    </w:p>
    <w:p>
      <w:pPr>
        <w:pStyle w:val="Normal"/>
        <w:suppressAutoHyphens w:val="true"/>
        <w:spacing w:lineRule="exact" w:line="283"/>
        <w:jc w:val="center"/>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p>
      <w:pPr>
        <w:pStyle w:val="Normal"/>
        <w:suppressAutoHyphens w:val="true"/>
        <w:spacing w:lineRule="exact" w:line="283"/>
        <w:jc w:val="both"/>
        <w:rPr/>
      </w:pPr>
      <w:r>
        <w:rPr>
          <w:rStyle w:val="FontStyle21"/>
          <w:rFonts w:eastAsia="Times New Roman"/>
          <w:b w:val="false"/>
          <w:bCs w:val="false"/>
          <w:color w:val="000000"/>
          <w:kern w:val="0"/>
          <w:sz w:val="28"/>
          <w:szCs w:val="28"/>
          <w:lang w:val="ru-RU" w:eastAsia="ru-RU" w:bidi="ar-SA"/>
        </w:rPr>
        <w:t xml:space="preserve">С Кодексом этики и служебного поведения муниципальных служащих </w:t>
      </w:r>
      <w:r>
        <w:rPr>
          <w:rStyle w:val="FontStyle21"/>
          <w:rFonts w:eastAsia="Times New Roman" w:cs="Times New Roman"/>
          <w:b w:val="false"/>
          <w:bCs w:val="false"/>
          <w:color w:val="000000"/>
          <w:kern w:val="0"/>
          <w:sz w:val="28"/>
          <w:szCs w:val="28"/>
          <w:lang w:val="ru-RU" w:eastAsia="ru-RU" w:bidi="ar-SA"/>
        </w:rPr>
        <w:t>У</w:t>
      </w:r>
      <w:r>
        <w:rPr>
          <w:rStyle w:val="FontStyle21"/>
          <w:rFonts w:eastAsia="Times New Roman"/>
          <w:b w:val="false"/>
          <w:bCs w:val="false"/>
          <w:color w:val="000000"/>
          <w:kern w:val="0"/>
          <w:sz w:val="28"/>
          <w:szCs w:val="28"/>
          <w:lang w:val="ru-RU" w:eastAsia="ru-RU" w:bidi="ar-SA"/>
        </w:rPr>
        <w:t xml:space="preserve">правления </w:t>
      </w:r>
      <w:r>
        <w:rPr>
          <w:rStyle w:val="FontStyle21"/>
          <w:rFonts w:eastAsia="Times New Roman" w:cs="Times New Roman"/>
          <w:b w:val="false"/>
          <w:bCs w:val="false"/>
          <w:color w:val="000000"/>
          <w:kern w:val="0"/>
          <w:sz w:val="28"/>
          <w:szCs w:val="28"/>
          <w:lang w:val="ru-RU" w:eastAsia="ru-RU" w:bidi="ar-SA"/>
        </w:rPr>
        <w:t>труда и социальной защиты населения</w:t>
      </w:r>
      <w:r>
        <w:rPr>
          <w:rStyle w:val="FontStyle21"/>
          <w:rFonts w:eastAsia="Times New Roman"/>
          <w:b w:val="false"/>
          <w:bCs w:val="false"/>
          <w:color w:val="000000"/>
          <w:kern w:val="0"/>
          <w:sz w:val="28"/>
          <w:szCs w:val="28"/>
          <w:lang w:val="ru-RU" w:eastAsia="ru-RU" w:bidi="ar-SA"/>
        </w:rPr>
        <w:t xml:space="preserve"> администрации Грачевского муниципального </w:t>
      </w:r>
      <w:r>
        <w:rPr>
          <w:rStyle w:val="FontStyle21"/>
          <w:rFonts w:eastAsia="Times New Roman" w:cs="Times New Roman"/>
          <w:b w:val="false"/>
          <w:bCs w:val="false"/>
          <w:color w:val="000000"/>
          <w:kern w:val="0"/>
          <w:sz w:val="28"/>
          <w:szCs w:val="28"/>
          <w:lang w:val="ru-RU" w:eastAsia="ru-RU" w:bidi="ar-SA"/>
        </w:rPr>
        <w:t>округа</w:t>
      </w:r>
      <w:r>
        <w:rPr>
          <w:rStyle w:val="FontStyle21"/>
          <w:rFonts w:eastAsia="Times New Roman"/>
          <w:b w:val="false"/>
          <w:bCs w:val="false"/>
          <w:color w:val="000000"/>
          <w:kern w:val="0"/>
          <w:sz w:val="28"/>
          <w:szCs w:val="28"/>
          <w:lang w:val="ru-RU" w:eastAsia="ru-RU" w:bidi="ar-SA"/>
        </w:rPr>
        <w:t xml:space="preserve"> Ставропольского края ознакомлены:</w:t>
      </w:r>
    </w:p>
    <w:p>
      <w:pPr>
        <w:pStyle w:val="Normal"/>
        <w:suppressAutoHyphens w:val="true"/>
        <w:spacing w:lineRule="exact" w:line="283"/>
        <w:jc w:val="both"/>
        <w:rPr>
          <w:rStyle w:val="FontStyle21"/>
          <w:rFonts w:eastAsia="Times New Roman"/>
          <w:b w:val="false"/>
          <w:b w:val="false"/>
          <w:bCs w:val="false"/>
          <w:color w:val="000000"/>
          <w:kern w:val="0"/>
          <w:sz w:val="28"/>
          <w:szCs w:val="28"/>
          <w:lang w:val="ru-RU" w:eastAsia="ru-RU" w:bidi="ar-SA"/>
        </w:rPr>
      </w:pPr>
      <w:r>
        <w:rPr>
          <w:rFonts w:eastAsia="Times New Roman"/>
          <w:b w:val="false"/>
          <w:bCs w:val="false"/>
          <w:color w:val="000000"/>
          <w:kern w:val="0"/>
          <w:sz w:val="28"/>
          <w:szCs w:val="28"/>
          <w:lang w:val="ru-RU" w:eastAsia="ru-RU" w:bidi="ar-SA"/>
        </w:rPr>
      </w:r>
    </w:p>
    <w:tbl>
      <w:tblPr>
        <w:tblW w:w="9344" w:type="dxa"/>
        <w:jc w:val="left"/>
        <w:tblInd w:w="55" w:type="dxa"/>
        <w:tblLayout w:type="fixed"/>
        <w:tblCellMar>
          <w:top w:w="55" w:type="dxa"/>
          <w:left w:w="55" w:type="dxa"/>
          <w:bottom w:w="55" w:type="dxa"/>
          <w:right w:w="55" w:type="dxa"/>
        </w:tblCellMar>
      </w:tblPr>
      <w:tblGrid>
        <w:gridCol w:w="6914"/>
        <w:gridCol w:w="2429"/>
      </w:tblGrid>
      <w:tr>
        <w:trPr/>
        <w:tc>
          <w:tcPr>
            <w:tcW w:w="6914" w:type="dxa"/>
            <w:tcBorders>
              <w:top w:val="single" w:sz="4" w:space="0" w:color="000000"/>
              <w:left w:val="single" w:sz="4" w:space="0" w:color="000000"/>
              <w:bottom w:val="single" w:sz="4" w:space="0" w:color="000000"/>
            </w:tcBorders>
          </w:tcPr>
          <w:p>
            <w:pPr>
              <w:pStyle w:val="Style29"/>
              <w:widowControl w:val="false"/>
              <w:rPr/>
            </w:pPr>
            <w:r>
              <w:rPr/>
            </w:r>
          </w:p>
        </w:tc>
        <w:tc>
          <w:tcPr>
            <w:tcW w:w="2429" w:type="dxa"/>
            <w:tcBorders>
              <w:top w:val="single" w:sz="4" w:space="0" w:color="000000"/>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r>
        <w:trPr/>
        <w:tc>
          <w:tcPr>
            <w:tcW w:w="6914" w:type="dxa"/>
            <w:tcBorders>
              <w:left w:val="single" w:sz="4" w:space="0" w:color="000000"/>
              <w:bottom w:val="single" w:sz="4" w:space="0" w:color="000000"/>
            </w:tcBorders>
          </w:tcPr>
          <w:p>
            <w:pPr>
              <w:pStyle w:val="Style29"/>
              <w:widowControl w:val="false"/>
              <w:rPr/>
            </w:pPr>
            <w:r>
              <w:rPr/>
            </w:r>
          </w:p>
        </w:tc>
        <w:tc>
          <w:tcPr>
            <w:tcW w:w="2429" w:type="dxa"/>
            <w:tcBorders>
              <w:left w:val="single" w:sz="4" w:space="0" w:color="000000"/>
              <w:bottom w:val="single" w:sz="4" w:space="0" w:color="000000"/>
              <w:right w:val="single" w:sz="4" w:space="0" w:color="000000"/>
            </w:tcBorders>
          </w:tcPr>
          <w:p>
            <w:pPr>
              <w:pStyle w:val="Style29"/>
              <w:widowControl w:val="false"/>
              <w:rPr/>
            </w:pPr>
            <w:r>
              <w:rPr/>
            </w:r>
          </w:p>
        </w:tc>
      </w:tr>
    </w:tbl>
    <w:p>
      <w:pPr>
        <w:pStyle w:val="Normal"/>
        <w:suppressAutoHyphens w:val="true"/>
        <w:spacing w:lineRule="exact" w:line="283"/>
        <w:jc w:val="both"/>
        <w:rPr/>
      </w:pPr>
      <w:r>
        <w:rPr/>
      </w:r>
    </w:p>
    <w:sectPr>
      <w:type w:val="nextPage"/>
      <w:pgSz w:w="11906" w:h="16838"/>
      <w:pgMar w:left="1995"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2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mirrorMargins/>
  <w:embedSystemFonts/>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318fb"/>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614bbe"/>
    <w:pPr>
      <w:keepNext w:val="true"/>
      <w:widowControl w:val="false"/>
      <w:numPr>
        <w:ilvl w:val="0"/>
        <w:numId w:val="1"/>
      </w:numPr>
      <w:suppressAutoHyphens w:val="true"/>
      <w:jc w:val="center"/>
      <w:outlineLvl w:val="0"/>
    </w:pPr>
    <w:rPr>
      <w:b/>
      <w:bCs/>
      <w:sz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14bbe"/>
    <w:rPr>
      <w:b/>
      <w:bCs/>
      <w:szCs w:val="24"/>
      <w:lang w:eastAsia="ar-SA"/>
    </w:rPr>
  </w:style>
  <w:style w:type="character" w:styleId="Style13" w:customStyle="1">
    <w:name w:val="Название Знак"/>
    <w:basedOn w:val="DefaultParagraphFont"/>
    <w:link w:val="a3"/>
    <w:qFormat/>
    <w:rsid w:val="00614bbe"/>
    <w:rPr>
      <w:sz w:val="28"/>
      <w:szCs w:val="24"/>
      <w:lang w:eastAsia="ar-SA"/>
    </w:rPr>
  </w:style>
  <w:style w:type="character" w:styleId="Style14" w:customStyle="1">
    <w:name w:val="Основной текст с отступом Знак"/>
    <w:basedOn w:val="DefaultParagraphFont"/>
    <w:link w:val="a6"/>
    <w:qFormat/>
    <w:rsid w:val="00614bbe"/>
    <w:rPr>
      <w:sz w:val="24"/>
      <w:szCs w:val="24"/>
      <w:lang w:eastAsia="ar-SA"/>
    </w:rPr>
  </w:style>
  <w:style w:type="character" w:styleId="Style15" w:customStyle="1">
    <w:name w:val="Подзаголовок Знак"/>
    <w:basedOn w:val="DefaultParagraphFont"/>
    <w:link w:val="a4"/>
    <w:qFormat/>
    <w:rsid w:val="00614bbe"/>
    <w:rPr>
      <w:rFonts w:ascii="Cambria" w:hAnsi="Cambria" w:eastAsia="Times New Roman" w:cs="Times New Roman"/>
      <w:sz w:val="24"/>
      <w:szCs w:val="24"/>
    </w:rPr>
  </w:style>
  <w:style w:type="character" w:styleId="Style16" w:customStyle="1">
    <w:name w:val="Основной текст Знак"/>
    <w:basedOn w:val="DefaultParagraphFont"/>
    <w:link w:val="ab"/>
    <w:qFormat/>
    <w:rsid w:val="00ae7db6"/>
    <w:rPr>
      <w:sz w:val="24"/>
      <w:szCs w:val="24"/>
    </w:rPr>
  </w:style>
  <w:style w:type="character" w:styleId="Style17">
    <w:name w:val="Выделение"/>
    <w:basedOn w:val="DefaultParagraphFont"/>
    <w:qFormat/>
    <w:rsid w:val="00ae7db6"/>
    <w:rPr>
      <w:i/>
      <w:iCs/>
    </w:rPr>
  </w:style>
  <w:style w:type="character" w:styleId="Style18" w:customStyle="1">
    <w:name w:val="Текст выноски Знак"/>
    <w:basedOn w:val="DefaultParagraphFont"/>
    <w:link w:val="ae"/>
    <w:qFormat/>
    <w:rsid w:val="002e4a0e"/>
    <w:rPr>
      <w:rFonts w:ascii="Tahoma" w:hAnsi="Tahoma" w:cs="Tahoma"/>
      <w:sz w:val="16"/>
      <w:szCs w:val="16"/>
    </w:rPr>
  </w:style>
  <w:style w:type="character" w:styleId="Style19">
    <w:name w:val="Основной шрифт абзаца"/>
    <w:qFormat/>
    <w:rPr/>
  </w:style>
  <w:style w:type="character" w:styleId="FontStyle21">
    <w:name w:val="Font Style21"/>
    <w:basedOn w:val="Style19"/>
    <w:qFormat/>
    <w:rPr>
      <w:rFonts w:ascii="Times New Roman" w:hAnsi="Times New Roman" w:cs="Times New Roman"/>
      <w:sz w:val="18"/>
      <w:szCs w:val="18"/>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ac"/>
    <w:rsid w:val="00ae7db6"/>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8"/>
    <w:link w:val="a5"/>
    <w:qFormat/>
    <w:rsid w:val="00614bbe"/>
    <w:pPr>
      <w:widowControl w:val="false"/>
      <w:suppressAutoHyphens w:val="true"/>
      <w:jc w:val="center"/>
    </w:pPr>
    <w:rPr>
      <w:sz w:val="28"/>
      <w:lang w:eastAsia="ar-SA"/>
    </w:rPr>
  </w:style>
  <w:style w:type="paragraph" w:styleId="Style27">
    <w:name w:val="Body Text Indent"/>
    <w:basedOn w:val="Normal"/>
    <w:link w:val="a7"/>
    <w:rsid w:val="00614bbe"/>
    <w:pPr>
      <w:suppressAutoHyphens w:val="true"/>
      <w:spacing w:before="0" w:after="120"/>
      <w:ind w:left="283" w:hanging="0"/>
    </w:pPr>
    <w:rPr>
      <w:lang w:eastAsia="ar-SA"/>
    </w:rPr>
  </w:style>
  <w:style w:type="paragraph" w:styleId="Style28">
    <w:name w:val="Subtitle"/>
    <w:basedOn w:val="Normal"/>
    <w:next w:val="Normal"/>
    <w:link w:val="a8"/>
    <w:qFormat/>
    <w:rsid w:val="00614bbe"/>
    <w:pPr>
      <w:spacing w:before="0" w:after="60"/>
      <w:jc w:val="center"/>
      <w:outlineLvl w:val="1"/>
    </w:pPr>
    <w:rPr>
      <w:rFonts w:ascii="Cambria" w:hAnsi="Cambria"/>
    </w:rPr>
  </w:style>
  <w:style w:type="paragraph" w:styleId="ListParagraph">
    <w:name w:val="List Paragraph"/>
    <w:basedOn w:val="Normal"/>
    <w:uiPriority w:val="34"/>
    <w:qFormat/>
    <w:rsid w:val="007d57e8"/>
    <w:pPr>
      <w:spacing w:before="0" w:after="0"/>
      <w:ind w:left="720" w:hanging="0"/>
      <w:contextualSpacing/>
    </w:pPr>
    <w:rPr/>
  </w:style>
  <w:style w:type="paragraph" w:styleId="BalloonText">
    <w:name w:val="Balloon Text"/>
    <w:basedOn w:val="Normal"/>
    <w:link w:val="af"/>
    <w:qFormat/>
    <w:rsid w:val="002e4a0e"/>
    <w:pPr/>
    <w:rPr>
      <w:rFonts w:ascii="Tahoma" w:hAnsi="Tahoma" w:cs="Tahoma"/>
      <w:sz w:val="16"/>
      <w:szCs w:val="16"/>
    </w:rPr>
  </w:style>
  <w:style w:type="paragraph" w:styleId="Style2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rsid w:val="007d57e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84A2-E0C9-44F3-9AC7-76D4362B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LibreOffice/7.0.5.2$Windows_X86_64 LibreOffice_project/64390860c6cd0aca4beafafcfd84613dd9dfb63a</Application>
  <AppVersion>15.0000</AppVersion>
  <Pages>9</Pages>
  <Words>1704</Words>
  <Characters>13478</Characters>
  <CharactersWithSpaces>15335</CharactersWithSpaces>
  <Paragraphs>95</Paragraphs>
  <Company>czn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2017-10-30T13:40:00Z</dcterms:created>
  <dc:creator>Pochta</dc:creator>
  <dc:description/>
  <dc:language>ru-RU</dc:language>
  <cp:lastModifiedBy/>
  <cp:lastPrinted>2021-04-06T10:29:05Z</cp:lastPrinted>
  <dcterms:modified xsi:type="dcterms:W3CDTF">2021-04-06T10:29:28Z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