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БИЗНЕС-ПЛАН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для осуществления индивидуальной предпринимательской деятельности или деятельности налогоплательщика налога на профессиональный доход, пре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ставляемого малоимущим гражданином в целях получения государственной социальной помощи на основании социального контракта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Раздел 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I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Резюме проекта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tbl>
      <w:tblPr>
        <w:tblW w:w="9344" w:type="dxa"/>
        <w:tblInd w:w="-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679"/>
        <w:gridCol w:w="5668"/>
        <w:gridCol w:w="1618"/>
        <w:gridCol w:w="1379"/>
      </w:tblGrid>
      <w:tr>
        <w:tblPrEx/>
        <w:trPr>
          <w:trHeight w:val="315"/>
        </w:trPr>
        <w:tc>
          <w:tcPr>
            <w:shd w:val="clear" w:color="auto" w:fill="ffffff"/>
            <w:tcW w:w="67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/п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566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Наименование показателя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16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Показатель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137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Единиц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измер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ffffff"/>
            <w:tcW w:w="67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5668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Старт проекта (месяц, год)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16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137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ггг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ffffff"/>
            <w:tcW w:w="67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5668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Потребность в финансировании, в том числе: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16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137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руб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лей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ffffff"/>
            <w:tcW w:w="67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2.1.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5668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Собственные средства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16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137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рублей</w:t>
            </w:r>
            <w:r/>
          </w:p>
        </w:tc>
      </w:tr>
      <w:tr>
        <w:tblPrEx/>
        <w:trPr>
          <w:trHeight w:val="315"/>
        </w:trPr>
        <w:tc>
          <w:tcPr>
            <w:shd w:val="clear" w:color="auto" w:fill="ffffff"/>
            <w:tcW w:w="67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2.2.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5668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Средства социального контракта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16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137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рублей</w:t>
            </w:r>
            <w:r/>
          </w:p>
        </w:tc>
      </w:tr>
      <w:tr>
        <w:tblPrEx/>
        <w:trPr>
          <w:trHeight w:val="315"/>
        </w:trPr>
        <w:tc>
          <w:tcPr>
            <w:shd w:val="clear" w:color="auto" w:fill="ffffff"/>
            <w:tcW w:w="67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5668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Чистая прибыль за весь период реализации социального контракта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16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137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рублей</w:t>
            </w:r>
            <w:r/>
          </w:p>
        </w:tc>
      </w:tr>
      <w:tr>
        <w:tblPrEx/>
        <w:trPr>
          <w:trHeight w:val="315"/>
        </w:trPr>
        <w:tc>
          <w:tcPr>
            <w:shd w:val="clear" w:color="auto" w:fill="ffffff"/>
            <w:tcW w:w="67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5668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Средний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размер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ежемесячной чистой пр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были за период реализации социального контракта (с первого месяца получения пр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были)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16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137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рублей</w:t>
            </w:r>
            <w:r/>
          </w:p>
        </w:tc>
      </w:tr>
      <w:tr>
        <w:tblPrEx/>
        <w:trPr>
          <w:trHeight w:val="630"/>
        </w:trPr>
        <w:tc>
          <w:tcPr>
            <w:shd w:val="clear" w:color="auto" w:fill="ffffff"/>
            <w:tcW w:w="67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5668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Количество членов семьи/детей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16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137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чел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овек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77"/>
        </w:trPr>
        <w:tc>
          <w:tcPr>
            <w:shd w:val="clear" w:color="auto" w:fill="ffffff"/>
            <w:tcW w:w="67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5668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Период (срок) выхода 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бедности (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имущности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через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сколько месяцев после начала реализации социального контракта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16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W w:w="137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мес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яцев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</w:tbl>
    <w:p>
      <w:pPr>
        <w:ind w:firstLine="709"/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</w:r>
    </w:p>
    <w:p>
      <w:pPr>
        <w:ind w:firstLine="709"/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Раздел 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II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Аннотация проекта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(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Краткое описание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того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, почему принято решение заключить социальный контракт, 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кой планируется вид деятельности, почему именно в этой сфере, что изменится после реал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зации социального контракта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firstLine="709"/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b/>
          <w:sz w:val="16"/>
          <w:szCs w:val="16"/>
          <w:lang w:eastAsia="ru-RU"/>
        </w:rPr>
      </w:r>
    </w:p>
    <w:p>
      <w:pPr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Раздел 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III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Информационные данные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16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Фамилия, имя, отчество (при наличии) 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Дата рождения 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Адрес регистрации по месту жительства (пребывания) 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Адрес фактического проживания 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елефон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mail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6.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Резюме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6.1.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бразование, наименование образовательной организации, год окончания, специальность (профессия), квалификация)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6.2.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пыт работы в запланированной деятельности 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6.3.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Дополнительные знания, умения, навыки, опыт в организации би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неса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7.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Занятость 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i/>
          <w:sz w:val="20"/>
          <w:szCs w:val="20"/>
        </w:rPr>
        <w:t xml:space="preserve">                      </w:t>
      </w:r>
      <w:r>
        <w:rPr>
          <w:rFonts w:ascii="Times New Roman" w:hAnsi="Times New Roman" w:eastAsia="Times New Roman" w:cs="Times New Roman"/>
          <w:i/>
          <w:sz w:val="20"/>
          <w:szCs w:val="20"/>
        </w:rPr>
        <w:t xml:space="preserve">                        </w:t>
      </w:r>
      <w:r>
        <w:rPr>
          <w:rFonts w:ascii="Times New Roman" w:hAnsi="Times New Roman" w:eastAsia="Times New Roman" w:cs="Times New Roman"/>
          <w:i/>
          <w:sz w:val="20"/>
          <w:szCs w:val="20"/>
        </w:rPr>
        <w:t xml:space="preserve">     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             официально трудоустроен/индивидуальный предприниматель/</w:t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осуществляет деятельность в качестве налогоплательщика налога на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профессиональный</w:t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доход/не работает, (указать причину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по которой не работает)/мобилизованный участник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keepNext/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специальной военной операции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/участник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специальной военной операции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по контракту/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другое</w:t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jc w:val="center"/>
        <w:keepNext/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(выберите нужное)</w:t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8.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Сведения о регистрации в качестве индивидуального предприним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теля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(дата регистрации, наименование зарегистрировавшего органа или дата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постановки на учет в налоговом органе в качестве налогоплательщика налога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 профессиональный доход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(далее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соответственно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– ИП,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самозанятый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НПД) (если деятельность осуществляется)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: 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8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.1.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сновной вид экономической деятельности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 классификатору 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дов внешнеэкономической деятельности (далее – ОКВЭД)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(если деятел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ность осуществляется) 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8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.2.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Дополнительны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й(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е) вид(ы)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экономической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деятельности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(если де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тельность осуществляется) 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8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.3.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истема налогообложения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(отметить и подчеркнуть)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eastAsia" w:ascii="MS Gothic" w:hAnsi="MS Gothic" w:eastAsia="MS Gothic" w:cs="MS Gothic"/>
          <w:sz w:val="28"/>
          <w:szCs w:val="28"/>
        </w:rPr>
        <w:t xml:space="preserve">☐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ИП (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атент,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упрощенная система налогообложения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(6%, 15%), общая система налогообложения, ИП на НПД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eastAsia" w:ascii="MS Gothic" w:hAnsi="MS Gothic" w:eastAsia="MS Gothic" w:cs="MS Gothic"/>
          <w:sz w:val="28"/>
          <w:szCs w:val="28"/>
        </w:rPr>
        <w:t xml:space="preserve">☐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крестьянско-фермерское хозяйство (далее – КФХ);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eastAsia" w:ascii="MS Gothic" w:hAnsi="MS Gothic" w:eastAsia="MS Gothic" w:cs="MS Gothic"/>
          <w:sz w:val="28"/>
          <w:szCs w:val="28"/>
        </w:rPr>
        <w:t xml:space="preserve">☐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самозанятый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8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Адрес места ведения бизнеса, площадь, стоимость аренды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(пери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дичность уплаты) или право собственности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(если деятельность осуществл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ется)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9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Наличие постоянного или дополнительного места работы, отлично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от предпринимательской деятельности (организация, должность)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0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Потребность в обучении/повышении квалификации (если планир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 с обоснованием (указать наименование и адрес образовательной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орг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низации, наименование, формат и продолжительность курса/программы,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зать обоснование потребности в обучении)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Период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заключения социального контракта и наименование мер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приятия социального контракта (если ранее заключался социальный ко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тракт)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Раздел 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I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V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Общее описа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ние бизнеса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 продукта (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товара, работы,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услуги)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12.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Наименование проекта 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13.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Ц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ели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задачи проекта, 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раткая характеристика проекта, готовность к началу его реализации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14.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Текущее состояние проекта 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15.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тличительные особенности продукции (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товара,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работ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услуг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), уникальность предлагаемо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й продукции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товара,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работы, услуги) (при нал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чии)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16.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Вид деятельности по ОКВЭД 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17.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истема налогообложения (отметить и подчеркнуть)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eastAsia" w:ascii="MS Gothic" w:hAnsi="MS Gothic" w:eastAsia="MS Gothic" w:cs="MS Gothic"/>
          <w:sz w:val="28"/>
          <w:szCs w:val="28"/>
        </w:rPr>
        <w:t xml:space="preserve">☐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ИП (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атент,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упрощенная система налогообложения (6%, 15%), общая система налогообложения, ИП на НПД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eastAsia" w:ascii="MS Gothic" w:hAnsi="MS Gothic" w:eastAsia="MS Gothic" w:cs="MS Gothic"/>
          <w:sz w:val="28"/>
          <w:szCs w:val="28"/>
        </w:rPr>
        <w:t xml:space="preserve">☐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КФХ;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eastAsia" w:ascii="MS Gothic" w:hAnsi="MS Gothic" w:eastAsia="MS Gothic" w:cs="MS Gothic"/>
          <w:sz w:val="28"/>
          <w:szCs w:val="28"/>
        </w:rPr>
        <w:t xml:space="preserve">☐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самозанятый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18.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Сфера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выберите сферу деятельности, отметьте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лочкой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tbl>
      <w:tblPr>
        <w:tblW w:w="9747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4928"/>
        <w:gridCol w:w="4819"/>
      </w:tblGrid>
      <w:tr>
        <w:tblPrEx/>
        <w:trPr/>
        <w:tc>
          <w:tcPr>
            <w:tcW w:w="4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hint="eastAsia" w:ascii="MS Gothic" w:hAnsi="MS Gothic" w:eastAsia="MS Gothic" w:cs="MS Gothic"/>
                <w:sz w:val="28"/>
                <w:szCs w:val="28"/>
              </w:rPr>
              <w:t xml:space="preserve">☐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Сфера логистики (перевозки,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т.ч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 пассажирские)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hint="eastAsia" w:ascii="MS Gothic" w:hAnsi="MS Gothic" w:eastAsia="MS Gothic" w:cs="MS Gothic"/>
                <w:sz w:val="28"/>
                <w:szCs w:val="28"/>
              </w:rPr>
              <w:t xml:space="preserve">☐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Сфера красоты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hint="eastAsia" w:ascii="MS Gothic" w:hAnsi="MS Gothic" w:eastAsia="MS Gothic" w:cs="MS Gothic"/>
                <w:sz w:val="28"/>
                <w:szCs w:val="28"/>
              </w:rPr>
              <w:t xml:space="preserve">☐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Сфера юридических услуг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hint="eastAsia" w:ascii="MS Gothic" w:hAnsi="MS Gothic" w:eastAsia="MS Gothic" w:cs="MS Gothic"/>
                <w:sz w:val="28"/>
                <w:szCs w:val="28"/>
              </w:rPr>
              <w:t xml:space="preserve">☐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Фото/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видеоуслуги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hint="eastAsia" w:ascii="MS Gothic" w:hAnsi="MS Gothic" w:eastAsia="MS Gothic" w:cs="MS Gothic"/>
                <w:sz w:val="28"/>
                <w:szCs w:val="28"/>
              </w:rPr>
              <w:t xml:space="preserve">☐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Сфера питания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hint="eastAsia" w:ascii="MS Gothic" w:hAnsi="MS Gothic" w:eastAsia="MS Gothic" w:cs="MS Gothic"/>
                <w:sz w:val="28"/>
                <w:szCs w:val="28"/>
              </w:rPr>
              <w:t xml:space="preserve">☐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Сфера ремонта (одежды, обуви, ор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техники и т.д.)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hint="eastAsia" w:ascii="MS Gothic" w:hAnsi="MS Gothic" w:eastAsia="MS Gothic" w:cs="MS Gothic"/>
                <w:sz w:val="28"/>
                <w:szCs w:val="28"/>
              </w:rPr>
              <w:t xml:space="preserve">☐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Сфера торговли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hint="eastAsia" w:ascii="MS Gothic" w:hAnsi="MS Gothic" w:eastAsia="MS Gothic" w:cs="MS Gothic"/>
                <w:sz w:val="28"/>
                <w:szCs w:val="28"/>
              </w:rPr>
              <w:t xml:space="preserve">☐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Сфера автомобильного обслужив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ния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hint="eastAsia" w:ascii="MS Gothic" w:hAnsi="MS Gothic" w:eastAsia="MS Gothic" w:cs="MS Gothic"/>
                <w:sz w:val="28"/>
                <w:szCs w:val="28"/>
              </w:rPr>
              <w:t xml:space="preserve">☐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Сфера сельского хозяйства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hint="eastAsia" w:ascii="MS Gothic" w:hAnsi="MS Gothic" w:eastAsia="MS Gothic" w:cs="MS Gothic"/>
                <w:sz w:val="28"/>
                <w:szCs w:val="28"/>
              </w:rPr>
              <w:t xml:space="preserve">☐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Сфера образования (в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т.ч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 репет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торство)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hint="eastAsia" w:ascii="MS Gothic" w:hAnsi="MS Gothic" w:eastAsia="MS Gothic" w:cs="MS Gothic"/>
                <w:sz w:val="28"/>
                <w:szCs w:val="28"/>
              </w:rPr>
              <w:t xml:space="preserve">☐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Сфера туризма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hint="eastAsia" w:ascii="MS Gothic" w:hAnsi="MS Gothic" w:eastAsia="MS Gothic" w:cs="MS Gothic"/>
                <w:sz w:val="28"/>
                <w:szCs w:val="28"/>
              </w:rPr>
              <w:t xml:space="preserve">☐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Сфера культуры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hint="eastAsia" w:ascii="MS Gothic" w:hAnsi="MS Gothic" w:eastAsia="MS Gothic" w:cs="MS Gothic"/>
                <w:sz w:val="28"/>
                <w:szCs w:val="28"/>
              </w:rPr>
              <w:t xml:space="preserve">☐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Сфера спорта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hint="eastAsia" w:ascii="MS Gothic" w:hAnsi="MS Gothic" w:eastAsia="MS Gothic" w:cs="MS Gothic"/>
                <w:sz w:val="28"/>
                <w:szCs w:val="28"/>
              </w:rPr>
              <w:t xml:space="preserve">☐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Сфера производства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hint="eastAsia" w:ascii="MS Gothic" w:hAnsi="MS Gothic" w:eastAsia="MS Gothic" w:cs="MS Gothic"/>
                <w:sz w:val="28"/>
                <w:szCs w:val="28"/>
              </w:rPr>
              <w:t xml:space="preserve">☐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Иные направления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</w:tbl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19.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План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ируемый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период (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срок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регистрации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налоговом органе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честве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ИП, КФХ,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самозанятого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нужное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подчеркнуть)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(заполняется, если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тельность не осуществляется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20.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чем заключается развитие ИП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КФХ,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самозанятости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(нужное по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черкнуть) (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заполняется, если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деятельность осуществляется) 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21.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Причина заключения нового социального контракта и причина 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эффективности ранее реализуемого социального контракта (если ранее з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ключался социальный контракт) 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Раздел 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V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Производственный план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22.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Адрес места ведения бизнеса, площадь, стоимость аренды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(пери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дичность уплаты) или право собственности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23.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Необходимость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оборудования (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дооборудования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помещения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соответствии с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противопожарными требованиями и требованиями санита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но-эпидемиологического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надзора для осуществления в нем деятельности (е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ли есть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необходимость, указать примерный перечень работ)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24.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Наличие или необходимость требований к лицензированию на с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ответствующие виды деятельности, патентов, авторских прав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разрешений на торговлю, сертификат соответствия, гигиеническое заключение, согласов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ния инспекций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 т.п.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 ориентировочный размер затрат на их получение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84"/>
        <w:ind w:firstLine="709"/>
        <w:jc w:val="both"/>
        <w:keepNext w:val="0"/>
        <w:spacing w:before="0" w:line="240" w:lineRule="auto"/>
        <w:rPr>
          <w:rFonts w:ascii="Times New Roman" w:hAnsi="Times New Roman" w:eastAsia="Calibri"/>
          <w:b w:val="0"/>
          <w:bCs w:val="0"/>
          <w:sz w:val="28"/>
          <w:szCs w:val="28"/>
          <w:lang w:val="ru-RU"/>
        </w:rPr>
      </w:pPr>
      <w:r>
        <w:rPr>
          <w:rFonts w:ascii="Times New Roman" w:hAnsi="Times New Roman" w:eastAsia="Calibri"/>
          <w:b w:val="0"/>
          <w:bCs w:val="0"/>
          <w:sz w:val="28"/>
          <w:szCs w:val="28"/>
          <w:lang w:val="ru-RU"/>
        </w:rPr>
      </w:r>
      <w:r>
        <w:rPr>
          <w:rFonts w:ascii="Times New Roman" w:hAnsi="Times New Roman" w:eastAsia="Calibri"/>
          <w:b w:val="0"/>
          <w:bCs w:val="0"/>
          <w:sz w:val="28"/>
          <w:szCs w:val="28"/>
          <w:lang w:val="ru-RU"/>
        </w:rPr>
      </w:r>
    </w:p>
    <w:p>
      <w:pPr>
        <w:pStyle w:val="684"/>
        <w:ind w:firstLine="709"/>
        <w:jc w:val="both"/>
        <w:keepNext w:val="0"/>
        <w:spacing w:before="0" w:line="240" w:lineRule="auto"/>
        <w:rPr>
          <w:rFonts w:ascii="Times New Roman" w:hAnsi="Times New Roman" w:eastAsia="Calibri"/>
          <w:b w:val="0"/>
          <w:bCs w:val="0"/>
          <w:sz w:val="28"/>
          <w:szCs w:val="28"/>
        </w:rPr>
      </w:pPr>
      <w:r>
        <w:rPr>
          <w:rFonts w:ascii="Times New Roman" w:hAnsi="Times New Roman" w:eastAsia="Calibri"/>
          <w:b w:val="0"/>
          <w:bCs w:val="0"/>
          <w:sz w:val="28"/>
          <w:szCs w:val="28"/>
        </w:rPr>
        <w:t xml:space="preserve">25. </w:t>
      </w:r>
      <w:r>
        <w:rPr>
          <w:rFonts w:ascii="Times New Roman" w:hAnsi="Times New Roman" w:eastAsia="Calibri"/>
          <w:b w:val="0"/>
          <w:bCs w:val="0"/>
          <w:sz w:val="28"/>
          <w:szCs w:val="28"/>
        </w:rPr>
        <w:t xml:space="preserve">И</w:t>
      </w:r>
      <w:r>
        <w:rPr>
          <w:rFonts w:ascii="Times New Roman" w:hAnsi="Times New Roman" w:eastAsia="Calibri"/>
          <w:b w:val="0"/>
          <w:bCs w:val="0"/>
          <w:sz w:val="28"/>
          <w:szCs w:val="28"/>
        </w:rPr>
        <w:t xml:space="preserve">ные документы, необходимые </w:t>
      </w:r>
      <w:r>
        <w:rPr>
          <w:rFonts w:ascii="Times New Roman" w:hAnsi="Times New Roman" w:eastAsia="Calibri"/>
          <w:b w:val="0"/>
          <w:bCs w:val="0"/>
          <w:sz w:val="28"/>
          <w:szCs w:val="28"/>
        </w:rPr>
        <w:t xml:space="preserve">для осуществления</w:t>
      </w:r>
      <w:r>
        <w:rPr>
          <w:rFonts w:ascii="Times New Roman" w:hAnsi="Times New Roman" w:eastAsia="Calibri"/>
          <w:b w:val="0"/>
          <w:bCs w:val="0"/>
          <w:sz w:val="28"/>
          <w:szCs w:val="28"/>
        </w:rPr>
        <w:t xml:space="preserve"> бизнес</w:t>
      </w:r>
      <w:r>
        <w:rPr>
          <w:rFonts w:ascii="Times New Roman" w:hAnsi="Times New Roman" w:eastAsia="Calibri"/>
          <w:b w:val="0"/>
          <w:bCs w:val="0"/>
          <w:sz w:val="28"/>
          <w:szCs w:val="28"/>
        </w:rPr>
        <w:t xml:space="preserve">а</w:t>
      </w:r>
      <w:r>
        <w:rPr>
          <w:rFonts w:ascii="Times New Roman" w:hAnsi="Times New Roman" w:eastAsia="Calibri"/>
          <w:b w:val="0"/>
          <w:bCs w:val="0"/>
          <w:sz w:val="28"/>
          <w:szCs w:val="28"/>
        </w:rPr>
        <w:t xml:space="preserve"> (договор аренды, договор на вывоз ТБО, договор на уборку помещений, медицинские книжки для сотрудников, документы, подтверждающие квалификацию сотрудников и т.д.)</w:t>
      </w:r>
      <w:r>
        <w:rPr>
          <w:rFonts w:ascii="Times New Roman" w:hAnsi="Times New Roman" w:eastAsia="Calibri"/>
          <w:b w:val="0"/>
          <w:bCs w:val="0"/>
          <w:sz w:val="28"/>
          <w:szCs w:val="28"/>
        </w:rPr>
        <w:t xml:space="preserve"> _______</w:t>
      </w:r>
      <w:r>
        <w:rPr>
          <w:rFonts w:ascii="Times New Roman" w:hAnsi="Times New Roman" w:eastAsia="Calibri"/>
          <w:b w:val="0"/>
          <w:bCs w:val="0"/>
          <w:sz w:val="28"/>
          <w:szCs w:val="28"/>
          <w:lang w:val="ru-RU"/>
        </w:rPr>
        <w:t xml:space="preserve">___</w:t>
      </w:r>
      <w:r>
        <w:rPr>
          <w:rFonts w:ascii="Times New Roman" w:hAnsi="Times New Roman" w:eastAsia="Calibri"/>
          <w:b w:val="0"/>
          <w:bCs w:val="0"/>
          <w:sz w:val="28"/>
          <w:szCs w:val="28"/>
        </w:rPr>
        <w:t xml:space="preserve">__________________________</w:t>
      </w:r>
      <w:r>
        <w:rPr>
          <w:rFonts w:ascii="Times New Roman" w:hAnsi="Times New Roman" w:eastAsia="Calibri"/>
          <w:b w:val="0"/>
          <w:bCs w:val="0"/>
          <w:sz w:val="28"/>
          <w:szCs w:val="28"/>
        </w:rPr>
      </w:r>
    </w:p>
    <w:p>
      <w:pPr>
        <w:pStyle w:val="684"/>
        <w:jc w:val="both"/>
        <w:keepNext w:val="0"/>
        <w:spacing w:before="0" w:line="240" w:lineRule="auto"/>
        <w:rPr>
          <w:rFonts w:ascii="Times New Roman" w:hAnsi="Times New Roman" w:eastAsia="Calibri"/>
          <w:b w:val="0"/>
          <w:bCs w:val="0"/>
          <w:sz w:val="28"/>
          <w:szCs w:val="28"/>
          <w:lang w:val="ru-RU"/>
        </w:rPr>
      </w:pPr>
      <w:r>
        <w:rPr>
          <w:rFonts w:ascii="Times New Roman" w:hAnsi="Times New Roman" w:eastAsia="Calibri"/>
          <w:b w:val="0"/>
          <w:bCs w:val="0"/>
          <w:sz w:val="28"/>
          <w:szCs w:val="28"/>
        </w:rPr>
        <w:t xml:space="preserve">__________________________________________________________________</w:t>
      </w:r>
      <w:r>
        <w:rPr>
          <w:rFonts w:ascii="Times New Roman" w:hAnsi="Times New Roman" w:eastAsia="Calibri"/>
          <w:b w:val="0"/>
          <w:bCs w:val="0"/>
          <w:sz w:val="28"/>
          <w:szCs w:val="28"/>
          <w:lang w:val="ru-RU"/>
        </w:rPr>
        <w:t xml:space="preserve">.</w:t>
      </w:r>
      <w:r>
        <w:rPr>
          <w:rFonts w:ascii="Times New Roman" w:hAnsi="Times New Roman" w:eastAsia="Calibri"/>
          <w:b w:val="0"/>
          <w:bCs w:val="0"/>
          <w:sz w:val="28"/>
          <w:szCs w:val="28"/>
          <w:lang w:val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26.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пецифик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ведения деятельности (сезонность, время работы и др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гие особенности, связанные со сферой бизнеса или используемыми ресурс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ми)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</w:r>
      <w:r>
        <w:rPr>
          <w:rFonts w:ascii="Times New Roman" w:hAnsi="Times New Roman" w:eastAsia="Calibri"/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Calibri"/>
          <w:sz w:val="28"/>
          <w:szCs w:val="28"/>
        </w:rPr>
        <w:t xml:space="preserve">27.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Значимость и актуальность выбранного вида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деятельности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ИП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КФХ,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самозанятости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(нужное подчеркнуть)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для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социально-экономического развития муниципального (город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ского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округа Ставропольского края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(п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требность территории/населения в товаре/услуге, емкость рынка,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конкурен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ное окружение)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28.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Группы потребителей (потребительский сегмент) 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29.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Планируемый график работы (дней в неделю), в том числе с указ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нием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часов в неделю 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30.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Наемные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работники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(с указанием количества, их должност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окл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да 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месяца приема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 способа оформления трудовых отношений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 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31.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Оформление сделки с поставщиками/с покупателями товаров (услуг) ________________________________________________________.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32.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Наличие основных средств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материально-производственны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х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зап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реклам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 ино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для осуществления ИП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КФХ,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самозанятости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(нужное подчеркнуть):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tbl>
      <w:tblPr>
        <w:tblW w:w="9349" w:type="dxa"/>
        <w:tblInd w:w="15" w:type="dxa"/>
        <w:tblBorders>
          <w:top w:val="single" w:color="auto" w:sz="4" w:space="0"/>
          <w:left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4820"/>
        <w:gridCol w:w="2551"/>
        <w:gridCol w:w="1276"/>
      </w:tblGrid>
      <w:tr>
        <w:tblPrEx/>
        <w:trPr/>
        <w:tc>
          <w:tcPr>
            <w:tcW w:w="7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/п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48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ехнические хара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теристики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(при наличии)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Колич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ство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</w:tbl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"/>
          <w:szCs w:val="2"/>
          <w:lang w:eastAsia="ru-RU"/>
        </w:rPr>
      </w:pPr>
      <w:r>
        <w:rPr>
          <w:rFonts w:ascii="Times New Roman" w:hAnsi="Times New Roman" w:eastAsia="Times New Roman" w:cs="Times New Roman"/>
          <w:sz w:val="2"/>
          <w:szCs w:val="2"/>
          <w:lang w:eastAsia="ru-RU"/>
        </w:rPr>
      </w:r>
      <w:r>
        <w:rPr>
          <w:rFonts w:ascii="Times New Roman" w:hAnsi="Times New Roman" w:eastAsia="Times New Roman" w:cs="Times New Roman"/>
          <w:sz w:val="2"/>
          <w:szCs w:val="2"/>
          <w:lang w:eastAsia="ru-RU"/>
        </w:rPr>
      </w:r>
    </w:p>
    <w:tbl>
      <w:tblPr>
        <w:tblW w:w="9349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4820"/>
        <w:gridCol w:w="2551"/>
        <w:gridCol w:w="1276"/>
      </w:tblGrid>
      <w:tr>
        <w:tblPrEx/>
        <w:trPr>
          <w:tblHeader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20" w:type="dxa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сновны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средств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а 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материально-производственны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запас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51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1.1.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20" w:type="dxa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51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1.2.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20" w:type="dxa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51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...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20" w:type="dxa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51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</w:tbl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33.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Дополнительная информация (и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мущественные обязательства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мещение и (или) продвижение продукции (товаров, услуг) на торговых пл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щадках (сайтах), функционирующих в информационно-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телекоммуни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кационной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сети «Интернет», а также в сервисах размещения объявлений и социальных сетях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указ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анием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активн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ссылк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на веб-страницу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 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34.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Планируемые затраты на реализацию проекта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(н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еобходимые осно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ные средства, материально-производственные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запасы,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оборудовани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водственн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ый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инвентар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ь, расходные материалы, мебель,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имущественные об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зательства, реклама и иное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tbl>
      <w:tblPr>
        <w:tblW w:w="9349" w:type="dxa"/>
        <w:tblInd w:w="15" w:type="dxa"/>
        <w:tblBorders>
          <w:top w:val="single" w:color="auto" w:sz="4" w:space="0"/>
          <w:left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2835"/>
        <w:gridCol w:w="1133"/>
        <w:gridCol w:w="1276"/>
        <w:gridCol w:w="1134"/>
        <w:gridCol w:w="709"/>
        <w:gridCol w:w="709"/>
        <w:gridCol w:w="851"/>
      </w:tblGrid>
      <w:tr>
        <w:tblPrEx/>
        <w:trPr/>
        <w:tc>
          <w:tcPr>
            <w:tcW w:w="70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/п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28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113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ехн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ческие характ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ристики (при наличии)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Колич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ство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Сто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мость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gridSpan w:val="2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Сумма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, руб.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ста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щик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отл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тел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ные ос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бенн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сти 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ста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щик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при нео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ход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мости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70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28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113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сре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ства соц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ал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ного ко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тра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та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ственные сре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ства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</w:tbl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"/>
          <w:szCs w:val="2"/>
          <w:lang w:eastAsia="ru-RU"/>
        </w:rPr>
      </w:pPr>
      <w:r>
        <w:rPr>
          <w:rFonts w:ascii="Times New Roman" w:hAnsi="Times New Roman" w:eastAsia="Times New Roman" w:cs="Times New Roman"/>
          <w:sz w:val="2"/>
          <w:szCs w:val="2"/>
          <w:lang w:eastAsia="ru-RU"/>
        </w:rPr>
      </w:r>
      <w:r>
        <w:rPr>
          <w:rFonts w:ascii="Times New Roman" w:hAnsi="Times New Roman" w:eastAsia="Times New Roman" w:cs="Times New Roman"/>
          <w:sz w:val="2"/>
          <w:szCs w:val="2"/>
          <w:lang w:eastAsia="ru-RU"/>
        </w:rPr>
      </w:r>
    </w:p>
    <w:tbl>
      <w:tblPr>
        <w:tblW w:w="9349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2835"/>
        <w:gridCol w:w="1133"/>
        <w:gridCol w:w="1276"/>
        <w:gridCol w:w="1134"/>
        <w:gridCol w:w="710"/>
        <w:gridCol w:w="708"/>
        <w:gridCol w:w="851"/>
      </w:tblGrid>
      <w:tr>
        <w:tblPrEx/>
        <w:trPr>
          <w:tblHeader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W w:w="7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W w:w="28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W w:w="7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5" w:type="dxa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Основные средства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материально-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производ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ственны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запас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1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8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1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1.1.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5" w:type="dxa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1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8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1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1.2.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5" w:type="dxa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1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8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1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...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5" w:type="dxa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1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8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1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5" w:type="dxa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Имущественные обяз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тельства (аренда (до 15% назначаемой 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платы)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3" w:type="dxa"/>
            <w:vAlign w:val="center"/>
            <w:textDirection w:val="lrTb"/>
            <w:noWrap w:val="false"/>
          </w:tcPr>
          <w:p>
            <w:pPr>
              <w:jc w:val="center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x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x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jc w:val="center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x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.1.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5" w:type="dxa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1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8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1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.2.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5" w:type="dxa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1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8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1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...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5" w:type="dxa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1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8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1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5" w:type="dxa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асход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, связанны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с подготовкой и офор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лением разрешител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ной документации, 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обходимой для ос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ществления предпр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нимательской деятел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ности, на приобрет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ние программного обеспечения и (или) неисключительных прав на программное обеспечение, а также на приобретение нос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телей электронной подписи (до 10% назначаемой выплаты)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3" w:type="dxa"/>
            <w:vAlign w:val="center"/>
            <w:textDirection w:val="lrTb"/>
            <w:noWrap w:val="false"/>
          </w:tcPr>
          <w:p>
            <w:pPr>
              <w:jc w:val="center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x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x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jc w:val="center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x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.1.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5" w:type="dxa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1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8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1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.2.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5" w:type="dxa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1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8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1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...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5" w:type="dxa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1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8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1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5" w:type="dxa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Размещение и (или) продвижение проду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ции (товаров, услуг) на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торговых площадках (сайтах), функцион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рующих в информац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онно-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телекоммуника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цио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ной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сети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Инте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нет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, а также в серв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сах размещения объя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лений и социальных сетях (до 5% назнач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емой выплаты)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3" w:type="dxa"/>
            <w:vAlign w:val="center"/>
            <w:textDirection w:val="lrTb"/>
            <w:noWrap w:val="false"/>
          </w:tcPr>
          <w:p>
            <w:pPr>
              <w:jc w:val="center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x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x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jc w:val="center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x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.1.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1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8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1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.2.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1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8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1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...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1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8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1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Обучение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1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8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1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.1.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1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8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1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.2.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1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8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1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...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1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8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1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6.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Постановка на учет в качестве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ИП (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самоз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нятого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(оплата гос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дарственных пошлин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(до 5% назначаемой выплаты)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3" w:type="dxa"/>
            <w:vAlign w:val="center"/>
            <w:textDirection w:val="lrTb"/>
            <w:noWrap w:val="false"/>
          </w:tcPr>
          <w:p>
            <w:pPr>
              <w:jc w:val="center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x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x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jc w:val="center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x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7.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Иное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1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8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1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7.1.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1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8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1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7.2.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1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8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1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1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8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1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3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ИТОГО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3" w:type="dxa"/>
            <w:vAlign w:val="center"/>
            <w:textDirection w:val="lrTb"/>
            <w:noWrap w:val="false"/>
          </w:tcPr>
          <w:p>
            <w:pPr>
              <w:jc w:val="center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x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x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x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jc w:val="center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x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r>
          </w:p>
        </w:tc>
      </w:tr>
    </w:tbl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35.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Дополнительная информация (предназначение приобретения 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новных средств, материально-производственных запасов и иного, а также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обоснование их необходимости в процессе осуществления деятельности) 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36.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Источники финансирования бизнес-плана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tbl>
      <w:tblPr>
        <w:tblW w:w="9349" w:type="dxa"/>
        <w:tblInd w:w="15" w:type="dxa"/>
        <w:tblBorders>
          <w:top w:val="single" w:color="auto" w:sz="4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5528"/>
        <w:gridCol w:w="1418"/>
        <w:gridCol w:w="1701"/>
      </w:tblGrid>
      <w:tr>
        <w:tblPrEx/>
        <w:trPr/>
        <w:tc>
          <w:tcPr>
            <w:tcW w:w="7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/п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552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Источник финансирования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Сумма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(руб.)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Доля от 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щей суммы затрат (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центов)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</w:tbl>
    <w:p>
      <w:pPr>
        <w:ind w:firstLine="709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"/>
          <w:szCs w:val="2"/>
          <w:lang w:eastAsia="ru-RU"/>
        </w:rPr>
      </w:pPr>
      <w:r>
        <w:rPr>
          <w:rFonts w:ascii="Times New Roman" w:hAnsi="Times New Roman" w:eastAsia="Times New Roman" w:cs="Times New Roman"/>
          <w:sz w:val="2"/>
          <w:szCs w:val="2"/>
          <w:lang w:eastAsia="ru-RU"/>
        </w:rPr>
      </w:r>
      <w:r>
        <w:rPr>
          <w:rFonts w:ascii="Times New Roman" w:hAnsi="Times New Roman" w:eastAsia="Times New Roman" w:cs="Times New Roman"/>
          <w:sz w:val="2"/>
          <w:szCs w:val="2"/>
          <w:lang w:eastAsia="ru-RU"/>
        </w:rPr>
      </w:r>
    </w:p>
    <w:tbl>
      <w:tblPr>
        <w:tblW w:w="9349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5528"/>
        <w:gridCol w:w="1418"/>
        <w:gridCol w:w="1701"/>
      </w:tblGrid>
      <w:tr>
        <w:tblPrEx/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2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528" w:type="dxa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Средства государственной социальной 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мощи на основании социального контракта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528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Собственные средства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528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Иные средства (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банковский кредит,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заем, ссуда и т.п.)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...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528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ИТОГО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</w:tbl>
    <w:p>
      <w:pPr>
        <w:ind w:firstLine="709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37.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Срок реализации проекта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____________________________________.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96"/>
        <w:ind w:firstLine="709"/>
        <w:jc w:val="both"/>
        <w:spacing w:after="0"/>
        <w:rPr>
          <w:rFonts w:ascii="Times New Roman" w:hAnsi="Times New Roman" w:eastAsia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/>
          <w:sz w:val="28"/>
          <w:szCs w:val="28"/>
          <w:lang w:val="ru-RU" w:eastAsia="ru-RU"/>
        </w:rPr>
      </w:r>
      <w:r>
        <w:rPr>
          <w:rFonts w:ascii="Times New Roman" w:hAnsi="Times New Roman" w:eastAsia="Times New Roman"/>
          <w:sz w:val="28"/>
          <w:szCs w:val="28"/>
          <w:lang w:val="ru-RU" w:eastAsia="ru-RU"/>
        </w:rPr>
      </w:r>
    </w:p>
    <w:p>
      <w:pPr>
        <w:pStyle w:val="696"/>
        <w:ind w:firstLine="709"/>
        <w:jc w:val="both"/>
        <w:spacing w:after="0"/>
        <w:rPr>
          <w:rStyle w:val="695"/>
          <w:rFonts w:ascii="Times New Roman" w:hAnsi="Times New Roman"/>
          <w:b w:val="0"/>
          <w:bCs w:val="0"/>
          <w:sz w:val="28"/>
          <w:szCs w:val="28"/>
          <w:lang w:val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38. </w:t>
      </w:r>
      <w:r>
        <w:rPr>
          <w:rStyle w:val="695"/>
          <w:rFonts w:ascii="Times New Roman" w:hAnsi="Times New Roman"/>
          <w:b w:val="0"/>
          <w:bCs w:val="0"/>
          <w:sz w:val="28"/>
          <w:szCs w:val="28"/>
        </w:rPr>
        <w:t xml:space="preserve">Этапы организации деятельности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, г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рафик закупки необходим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ых основных средств и материально-производственных запасов</w:t>
      </w:r>
      <w:r>
        <w:rPr>
          <w:rFonts w:ascii="Times New Roman" w:hAnsi="Times New Roman" w:eastAsia="Times New Roman"/>
          <w:sz w:val="28"/>
          <w:szCs w:val="28"/>
          <w:lang w:val="ru-RU" w:eastAsia="ru-RU"/>
        </w:rPr>
        <w:t xml:space="preserve">:</w:t>
      </w:r>
      <w:r>
        <w:rPr>
          <w:rStyle w:val="695"/>
          <w:rFonts w:ascii="Times New Roman" w:hAnsi="Times New Roman"/>
          <w:b w:val="0"/>
          <w:bCs w:val="0"/>
          <w:sz w:val="28"/>
          <w:szCs w:val="28"/>
          <w:lang w:val="ru-RU"/>
        </w:rPr>
      </w:r>
    </w:p>
    <w:tbl>
      <w:tblPr>
        <w:tblW w:w="9356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5053"/>
        <w:gridCol w:w="4303"/>
      </w:tblGrid>
      <w:tr>
        <w:tblPrEx/>
        <w:trPr/>
        <w:tc>
          <w:tcPr>
            <w:tcW w:w="5053" w:type="dxa"/>
            <w:textDirection w:val="lrTb"/>
            <w:noWrap w:val="false"/>
          </w:tcPr>
          <w:p>
            <w:pPr>
              <w:pStyle w:val="696"/>
              <w:jc w:val="center"/>
              <w:spacing w:after="0"/>
              <w:rPr>
                <w:rStyle w:val="695"/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pPr>
            <w:r>
              <w:rPr>
                <w:rStyle w:val="695"/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  <w:t xml:space="preserve">Наименование этапа</w:t>
            </w:r>
            <w:r>
              <w:rPr>
                <w:rStyle w:val="695"/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r>
          </w:p>
        </w:tc>
        <w:tc>
          <w:tcPr>
            <w:tcW w:w="4303" w:type="dxa"/>
            <w:textDirection w:val="lrTb"/>
            <w:noWrap w:val="false"/>
          </w:tcPr>
          <w:p>
            <w:pPr>
              <w:pStyle w:val="696"/>
              <w:jc w:val="center"/>
              <w:spacing w:after="0"/>
              <w:rPr>
                <w:rStyle w:val="695"/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pPr>
            <w:r>
              <w:rPr>
                <w:rStyle w:val="695"/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  <w:t xml:space="preserve">Период </w:t>
            </w:r>
            <w:r>
              <w:rPr>
                <w:rStyle w:val="695"/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  <w:t xml:space="preserve">реализации</w:t>
            </w:r>
            <w:r>
              <w:rPr>
                <w:rStyle w:val="695"/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W w:w="5053" w:type="dxa"/>
            <w:textDirection w:val="lrTb"/>
            <w:noWrap w:val="false"/>
          </w:tcPr>
          <w:p>
            <w:pPr>
              <w:pStyle w:val="696"/>
              <w:jc w:val="center"/>
              <w:spacing w:after="0"/>
              <w:rPr>
                <w:rStyle w:val="695"/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r>
            <w:r>
              <w:rPr>
                <w:rStyle w:val="695"/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r>
          </w:p>
        </w:tc>
        <w:tc>
          <w:tcPr>
            <w:tcW w:w="4303" w:type="dxa"/>
            <w:textDirection w:val="lrTb"/>
            <w:noWrap w:val="false"/>
          </w:tcPr>
          <w:p>
            <w:pPr>
              <w:pStyle w:val="696"/>
              <w:jc w:val="center"/>
              <w:spacing w:after="0"/>
              <w:rPr>
                <w:rStyle w:val="695"/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r>
            <w:r>
              <w:rPr>
                <w:rStyle w:val="695"/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W w:w="5053" w:type="dxa"/>
            <w:textDirection w:val="lrTb"/>
            <w:noWrap w:val="false"/>
          </w:tcPr>
          <w:p>
            <w:pPr>
              <w:pStyle w:val="696"/>
              <w:jc w:val="both"/>
              <w:spacing w:after="0"/>
              <w:rPr>
                <w:rStyle w:val="695"/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r>
            <w:r>
              <w:rPr>
                <w:rStyle w:val="695"/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r>
          </w:p>
        </w:tc>
        <w:tc>
          <w:tcPr>
            <w:tcW w:w="4303" w:type="dxa"/>
            <w:textDirection w:val="lrTb"/>
            <w:noWrap w:val="false"/>
          </w:tcPr>
          <w:p>
            <w:pPr>
              <w:pStyle w:val="696"/>
              <w:ind w:right="175"/>
              <w:jc w:val="center"/>
              <w:spacing w:after="0"/>
              <w:rPr>
                <w:rStyle w:val="695"/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r>
            <w:r>
              <w:rPr>
                <w:rStyle w:val="695"/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r>
          </w:p>
        </w:tc>
      </w:tr>
    </w:tbl>
    <w:p>
      <w:pPr>
        <w:ind w:firstLine="709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39.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Предполагаемый срок окупаемости (месяцев) 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96"/>
        <w:ind w:firstLine="709"/>
        <w:jc w:val="both"/>
        <w:spacing w:after="0"/>
        <w:rPr>
          <w:rStyle w:val="695"/>
          <w:rFonts w:ascii="Times New Roman" w:hAnsi="Times New Roman"/>
          <w:b w:val="0"/>
          <w:bCs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bCs w:val="0"/>
          <w:sz w:val="28"/>
          <w:szCs w:val="28"/>
          <w:lang w:val="ru-RU"/>
        </w:rPr>
      </w:r>
      <w:r>
        <w:rPr>
          <w:rStyle w:val="695"/>
          <w:rFonts w:ascii="Times New Roman" w:hAnsi="Times New Roman"/>
          <w:b w:val="0"/>
          <w:bCs w:val="0"/>
          <w:sz w:val="28"/>
          <w:szCs w:val="28"/>
          <w:lang w:val="ru-RU"/>
        </w:rPr>
      </w:r>
    </w:p>
    <w:p>
      <w:pPr>
        <w:pStyle w:val="696"/>
        <w:ind w:firstLine="709"/>
        <w:jc w:val="both"/>
        <w:spacing w:after="0"/>
        <w:rPr>
          <w:rStyle w:val="695"/>
          <w:rFonts w:ascii="Times New Roman" w:hAnsi="Times New Roman"/>
          <w:b w:val="0"/>
          <w:bCs w:val="0"/>
          <w:sz w:val="28"/>
          <w:szCs w:val="28"/>
          <w:lang w:val="ru-RU"/>
        </w:rPr>
      </w:pPr>
      <w:r>
        <w:rPr>
          <w:rStyle w:val="695"/>
          <w:rFonts w:ascii="Times New Roman" w:hAnsi="Times New Roman"/>
          <w:b w:val="0"/>
          <w:bCs w:val="0"/>
          <w:sz w:val="28"/>
          <w:szCs w:val="28"/>
          <w:lang w:val="ru-RU"/>
        </w:rPr>
        <w:t xml:space="preserve">40.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Точка безубыточности ______________________________________</w:t>
      </w:r>
      <w:r>
        <w:rPr>
          <w:rStyle w:val="695"/>
          <w:rFonts w:ascii="Times New Roman" w:hAnsi="Times New Roman"/>
          <w:b w:val="0"/>
          <w:bCs w:val="0"/>
          <w:sz w:val="28"/>
          <w:szCs w:val="28"/>
          <w:lang w:val="ru-RU"/>
        </w:rPr>
      </w:r>
    </w:p>
    <w:p>
      <w:pPr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Раздел 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V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I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Анализ рынка и конкурентов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right="-1"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41.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Целевая аудитория, пол, возраст 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498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498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42.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Местоположение целевой аудитории (субъект 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оссийской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Ф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едер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ции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населенный пункт)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498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498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43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Анализ конкурентов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right="-1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498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498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44.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Преимущества перед конкурентами, наличие спроса на товар (усл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гу), является ли спрос устойчивым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498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45.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Анализ цен на рынке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tbl>
      <w:tblPr>
        <w:tblW w:w="9430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"/>
        <w:gridCol w:w="1764"/>
        <w:gridCol w:w="3506"/>
        <w:gridCol w:w="790"/>
        <w:gridCol w:w="956"/>
        <w:gridCol w:w="1028"/>
        <w:gridCol w:w="993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/п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6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0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Предназнач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ние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/обоснование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9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Кол-во, шт.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Варианты, руб.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на дату ______________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9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6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0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9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5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э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ном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род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вец 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2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та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дарт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род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вец 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рем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ум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род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вец 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6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0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9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5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2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6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0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9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5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28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6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0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9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5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28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6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0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9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5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28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...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6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0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9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5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28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</w:tbl>
    <w:p>
      <w:pPr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Раздел 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V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II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Маркетинговый план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46.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Перечень производим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продукции (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товара, работы, услуги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(п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нируемые (средние) показатели по осуществлению деятельности за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месяц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tbl>
      <w:tblPr>
        <w:tblW w:w="9492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"/>
        <w:gridCol w:w="2138"/>
        <w:gridCol w:w="597"/>
        <w:gridCol w:w="720"/>
        <w:gridCol w:w="1092"/>
        <w:gridCol w:w="1282"/>
        <w:gridCol w:w="1870"/>
        <w:gridCol w:w="1400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/п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продукции (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тов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ра, работы, усл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ги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Ед. изм.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Ко-во в м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сяц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Цена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за единицу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, руб.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Выручка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, руб.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8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Прямые расх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ды (стоимость) на 1 ед., руб.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Прямые расходы всего, руб.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5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0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8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52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0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92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8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52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0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92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8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...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52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0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92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8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...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52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Итого в месяц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x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x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x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86" w:type="dxa"/>
            <w:textDirection w:val="lrTb"/>
            <w:noWrap w:val="false"/>
          </w:tcPr>
          <w:p>
            <w:pPr>
              <w:jc w:val="center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x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4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</w:tbl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________________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* Для расчета выручки по каждому наименованию товара необходимо умножить его количество на цену.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pStyle w:val="696"/>
        <w:ind w:firstLine="709"/>
        <w:jc w:val="both"/>
        <w:spacing w:after="0"/>
        <w:rPr>
          <w:rFonts w:ascii="Times New Roman" w:hAnsi="Times New Roman" w:eastAsia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/>
          <w:sz w:val="28"/>
          <w:szCs w:val="28"/>
          <w:lang w:val="ru-RU" w:eastAsia="ru-RU"/>
        </w:rPr>
      </w:r>
      <w:r>
        <w:rPr>
          <w:rFonts w:ascii="Times New Roman" w:hAnsi="Times New Roman" w:eastAsia="Times New Roman"/>
          <w:sz w:val="28"/>
          <w:szCs w:val="28"/>
          <w:lang w:val="ru-RU" w:eastAsia="ru-RU"/>
        </w:rPr>
      </w:r>
    </w:p>
    <w:p>
      <w:pPr>
        <w:pStyle w:val="696"/>
        <w:ind w:firstLine="709"/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47. </w:t>
      </w:r>
      <w:r>
        <w:rPr>
          <w:rFonts w:ascii="Times New Roman" w:hAnsi="Times New Roman"/>
          <w:sz w:val="28"/>
          <w:szCs w:val="28"/>
        </w:rPr>
        <w:t xml:space="preserve">Основные потребители товаров (работ, услуг) _____</w:t>
      </w:r>
      <w:r>
        <w:rPr>
          <w:rFonts w:ascii="Times New Roman" w:hAnsi="Times New Roman"/>
          <w:sz w:val="28"/>
          <w:szCs w:val="28"/>
        </w:rPr>
        <w:t xml:space="preserve">____</w:t>
      </w:r>
      <w:r>
        <w:rPr>
          <w:rFonts w:ascii="Times New Roman" w:hAnsi="Times New Roman"/>
          <w:sz w:val="28"/>
          <w:szCs w:val="28"/>
        </w:rPr>
        <w:t xml:space="preserve">__________</w:t>
      </w:r>
      <w:r>
        <w:rPr>
          <w:rFonts w:ascii="Times New Roman" w:hAnsi="Times New Roman"/>
          <w:sz w:val="28"/>
          <w:szCs w:val="28"/>
        </w:rPr>
      </w:r>
    </w:p>
    <w:p>
      <w:pPr>
        <w:pStyle w:val="684"/>
        <w:jc w:val="both"/>
        <w:keepNext w:val="0"/>
        <w:spacing w:before="0" w:line="240" w:lineRule="auto"/>
        <w:rPr>
          <w:rFonts w:ascii="Times New Roman" w:hAnsi="Times New Roman" w:eastAsia="Calibri"/>
          <w:b w:val="0"/>
          <w:bCs w:val="0"/>
          <w:sz w:val="28"/>
          <w:szCs w:val="28"/>
          <w:lang w:val="ru-RU"/>
        </w:rPr>
      </w:pPr>
      <w:r>
        <w:rPr>
          <w:rFonts w:ascii="Times New Roman" w:hAnsi="Times New Roman" w:eastAsia="Calibri"/>
          <w:b w:val="0"/>
          <w:bCs w:val="0"/>
          <w:sz w:val="28"/>
          <w:szCs w:val="28"/>
        </w:rPr>
        <w:t xml:space="preserve">__________________________________________________________________</w:t>
      </w:r>
      <w:r>
        <w:rPr>
          <w:rFonts w:ascii="Times New Roman" w:hAnsi="Times New Roman" w:eastAsia="Calibri"/>
          <w:b w:val="0"/>
          <w:bCs w:val="0"/>
          <w:sz w:val="28"/>
          <w:szCs w:val="28"/>
          <w:lang w:val="ru-RU"/>
        </w:rPr>
        <w:t xml:space="preserve">.</w:t>
      </w:r>
      <w:r>
        <w:rPr>
          <w:rFonts w:ascii="Times New Roman" w:hAnsi="Times New Roman" w:eastAsia="Calibri"/>
          <w:b w:val="0"/>
          <w:bCs w:val="0"/>
          <w:sz w:val="28"/>
          <w:szCs w:val="28"/>
          <w:lang w:val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48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Способы реализации продукции (товаров,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работ, услуг),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увеличения количества бизнес-показателей продукции (товаров,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работ, услуг), 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ынки сбыта,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реализации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продукции (товаров,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работ, услуг),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наличие договоров п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ставки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продукции (товаров,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работ, услуг)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 указанием их реквизитов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84"/>
        <w:ind w:firstLine="709"/>
        <w:jc w:val="both"/>
        <w:keepNext w:val="0"/>
        <w:spacing w:before="0" w:after="0" w:line="240" w:lineRule="auto"/>
        <w:rPr>
          <w:rFonts w:ascii="Times New Roman" w:hAnsi="Times New Roman"/>
          <w:b w:val="0"/>
          <w:bCs w:val="0"/>
          <w:sz w:val="28"/>
          <w:szCs w:val="28"/>
          <w:lang w:val="ru-RU" w:eastAsia="ru-RU"/>
        </w:rPr>
      </w:pPr>
      <w:r>
        <w:rPr>
          <w:rFonts w:ascii="Times New Roman" w:hAnsi="Times New Roman"/>
          <w:b w:val="0"/>
          <w:bCs w:val="0"/>
          <w:sz w:val="28"/>
          <w:szCs w:val="28"/>
          <w:lang w:val="ru-RU" w:eastAsia="ru-RU"/>
        </w:rPr>
      </w:r>
      <w:r>
        <w:rPr>
          <w:rFonts w:ascii="Times New Roman" w:hAnsi="Times New Roman"/>
          <w:b w:val="0"/>
          <w:bCs w:val="0"/>
          <w:sz w:val="28"/>
          <w:szCs w:val="28"/>
          <w:lang w:val="ru-RU" w:eastAsia="ru-RU"/>
        </w:rPr>
      </w:r>
    </w:p>
    <w:p>
      <w:pPr>
        <w:pStyle w:val="684"/>
        <w:ind w:firstLine="709"/>
        <w:jc w:val="both"/>
        <w:keepNext w:val="0"/>
        <w:spacing w:before="0" w:after="0" w:line="240" w:lineRule="auto"/>
        <w:rPr>
          <w:rFonts w:ascii="Times New Roman" w:hAnsi="Times New Roman"/>
          <w:b w:val="0"/>
          <w:sz w:val="28"/>
          <w:szCs w:val="28"/>
          <w:lang w:eastAsia="ru-RU"/>
        </w:rPr>
      </w:pPr>
      <w:r>
        <w:rPr>
          <w:rFonts w:ascii="Times New Roman" w:hAnsi="Times New Roman"/>
          <w:b w:val="0"/>
          <w:bCs w:val="0"/>
          <w:sz w:val="28"/>
          <w:szCs w:val="28"/>
          <w:lang w:val="ru-RU" w:eastAsia="ru-RU"/>
        </w:rPr>
        <w:t xml:space="preserve">49. </w:t>
      </w:r>
      <w:r>
        <w:rPr>
          <w:rFonts w:ascii="Times New Roman" w:hAnsi="Times New Roman"/>
          <w:b w:val="0"/>
          <w:bCs w:val="0"/>
          <w:sz w:val="28"/>
          <w:szCs w:val="28"/>
          <w:lang w:val="ru-RU" w:eastAsia="ru-RU"/>
        </w:rPr>
        <w:t xml:space="preserve">Географические</w:t>
      </w:r>
      <w:r>
        <w:rPr>
          <w:rFonts w:ascii="Times New Roman" w:hAnsi="Times New Roman" w:eastAsia="Calibri"/>
          <w:b w:val="0"/>
          <w:bCs w:val="0"/>
          <w:sz w:val="28"/>
          <w:szCs w:val="28"/>
        </w:rPr>
        <w:t xml:space="preserve"> пределы сбыта </w:t>
      </w:r>
      <w:r>
        <w:rPr>
          <w:rFonts w:ascii="Times New Roman" w:hAnsi="Times New Roman" w:eastAsia="Calibri"/>
          <w:b w:val="0"/>
          <w:bCs w:val="0"/>
          <w:sz w:val="28"/>
          <w:szCs w:val="28"/>
        </w:rPr>
        <w:t xml:space="preserve">продукции (товаров, работ, услуг)</w:t>
      </w:r>
      <w:r>
        <w:rPr>
          <w:rFonts w:ascii="Times New Roman" w:hAnsi="Times New Roman" w:eastAsia="Calibri"/>
          <w:b w:val="0"/>
          <w:bCs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/>
          <w:b w:val="0"/>
          <w:bCs w:val="0"/>
          <w:sz w:val="28"/>
          <w:szCs w:val="28"/>
        </w:rPr>
        <w:t xml:space="preserve">_</w:t>
      </w:r>
      <w:r>
        <w:rPr>
          <w:rFonts w:ascii="Times New Roman" w:hAnsi="Times New Roman" w:eastAsia="Calibri"/>
          <w:b w:val="0"/>
          <w:bCs w:val="0"/>
          <w:sz w:val="28"/>
          <w:szCs w:val="28"/>
          <w:lang w:val="ru-RU"/>
        </w:rPr>
        <w:t xml:space="preserve">_</w:t>
      </w:r>
      <w:r>
        <w:rPr>
          <w:rFonts w:ascii="Times New Roman" w:hAnsi="Times New Roman"/>
          <w:b w:val="0"/>
          <w:sz w:val="28"/>
          <w:szCs w:val="28"/>
          <w:lang w:eastAsia="ru-RU"/>
        </w:rPr>
        <w:t xml:space="preserve">________________________________________________________________</w:t>
      </w:r>
      <w:r>
        <w:rPr>
          <w:rFonts w:ascii="Times New Roman" w:hAnsi="Times New Roman"/>
          <w:b w:val="0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50.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Методы увеличения объема товаров (работ, услуг) (схема распр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странения товаров (работ, услуг), реклама (указать виды рекламы), иные 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тоды стимулирования продаж) 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51.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еры по повышению конкурентоспособности продукции (товаров, работы, услуги)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(наличие конкурентов)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Calibri"/>
          <w:bCs/>
          <w:sz w:val="28"/>
          <w:szCs w:val="28"/>
        </w:rPr>
      </w:pPr>
      <w:r>
        <w:rPr>
          <w:rFonts w:ascii="Times New Roman" w:hAnsi="Times New Roman" w:eastAsia="Calibri"/>
          <w:bCs/>
          <w:sz w:val="28"/>
          <w:szCs w:val="28"/>
        </w:rPr>
      </w:r>
      <w:r>
        <w:rPr>
          <w:rFonts w:ascii="Times New Roman" w:hAnsi="Times New Roman" w:eastAsia="Calibri"/>
          <w:bCs/>
          <w:sz w:val="28"/>
          <w:szCs w:val="28"/>
        </w:rPr>
      </w:r>
    </w:p>
    <w:p>
      <w:pPr>
        <w:ind w:firstLine="709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Calibri"/>
          <w:bCs/>
          <w:sz w:val="28"/>
          <w:szCs w:val="28"/>
        </w:rPr>
      </w:pPr>
      <w:r>
        <w:rPr>
          <w:rFonts w:ascii="Times New Roman" w:hAnsi="Times New Roman" w:eastAsia="Calibri"/>
          <w:bCs/>
          <w:sz w:val="28"/>
          <w:szCs w:val="28"/>
        </w:rPr>
      </w:r>
      <w:r>
        <w:rPr>
          <w:rFonts w:ascii="Times New Roman" w:hAnsi="Times New Roman" w:eastAsia="Calibri"/>
          <w:bCs/>
          <w:sz w:val="28"/>
          <w:szCs w:val="28"/>
        </w:rPr>
      </w:r>
    </w:p>
    <w:p>
      <w:pPr>
        <w:ind w:firstLine="709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Calibri"/>
          <w:bCs/>
          <w:sz w:val="28"/>
          <w:szCs w:val="28"/>
        </w:rPr>
        <w:t xml:space="preserve">52.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Ежемесячные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затраты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tbl>
      <w:tblPr>
        <w:tblW w:w="9349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"/>
        <w:gridCol w:w="7680"/>
        <w:gridCol w:w="1276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/п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68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руб./мес.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68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68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Аренда помещения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68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Транспортные расходы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68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Банковское обслуживание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4.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68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Коммунальные платежи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5.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68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Реклама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6.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68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Затраты на лицензирование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7.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68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Заработная плата персонала с фиксированными страховыми взносами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8.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68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Налоги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...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68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...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68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ИТОГО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</w:tbl>
    <w:p>
      <w:pPr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аздел 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VI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II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Финансовый план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bCs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53. </w:t>
      </w:r>
      <w:r>
        <w:rPr>
          <w:rFonts w:ascii="Times New Roman" w:hAnsi="Times New Roman" w:eastAsia="Times New Roman"/>
          <w:bCs/>
          <w:sz w:val="28"/>
          <w:szCs w:val="28"/>
          <w:lang w:eastAsia="ar-SA"/>
        </w:rPr>
        <w:t xml:space="preserve">Расчет прямых материальных затрат на единицу продукции (товара, работы, услуги) (при необходимости):</w:t>
      </w:r>
      <w:r>
        <w:rPr>
          <w:rFonts w:ascii="Times New Roman" w:hAnsi="Times New Roman" w:eastAsia="Times New Roman"/>
          <w:bCs/>
          <w:sz w:val="28"/>
          <w:szCs w:val="28"/>
          <w:lang w:eastAsia="ar-SA"/>
        </w:rPr>
      </w:r>
    </w:p>
    <w:tbl>
      <w:tblPr>
        <w:tblW w:w="0" w:type="auto"/>
        <w:tblBorders>
          <w:top w:val="single" w:color="000000" w:sz="8" w:space="0"/>
          <w:left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8"/>
        <w:gridCol w:w="1985"/>
        <w:gridCol w:w="2126"/>
        <w:gridCol w:w="1701"/>
        <w:gridCol w:w="1284"/>
      </w:tblGrid>
      <w:tr>
        <w:tblPrEx/>
        <w:trPr/>
        <w:tc>
          <w:tcPr>
            <w:tcW w:w="22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lang w:eastAsia="ar-SA"/>
              </w:rPr>
              <w:t xml:space="preserve">продукции (тов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lang w:eastAsia="ar-SA"/>
              </w:rPr>
              <w:t xml:space="preserve">а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lang w:eastAsia="ar-SA"/>
              </w:rPr>
              <w:t xml:space="preserve">ра, работы, усл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lang w:eastAsia="ar-SA"/>
              </w:rPr>
              <w:t xml:space="preserve">у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lang w:eastAsia="ar-SA"/>
              </w:rPr>
              <w:t xml:space="preserve">ги),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затрат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9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Сумма з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трат/п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окупная стоимость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за 1 единицу, руб.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Норма расхода (какое колич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ство расходуется на 1 ед. проду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к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та/услуги)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Планиру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мый средний объем пр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даж проду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к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ции (товаров, работ, услуг)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8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Сумма*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*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, руб.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bCs/>
          <w:sz w:val="2"/>
          <w:szCs w:val="2"/>
          <w:lang w:eastAsia="ar-SA"/>
        </w:rPr>
      </w:pPr>
      <w:r>
        <w:rPr>
          <w:rFonts w:ascii="Times New Roman" w:hAnsi="Times New Roman" w:eastAsia="Times New Roman"/>
          <w:bCs/>
          <w:sz w:val="2"/>
          <w:szCs w:val="2"/>
          <w:lang w:eastAsia="ar-SA"/>
        </w:rPr>
      </w:r>
      <w:r>
        <w:rPr>
          <w:rFonts w:ascii="Times New Roman" w:hAnsi="Times New Roman" w:eastAsia="Times New Roman"/>
          <w:bCs/>
          <w:sz w:val="2"/>
          <w:szCs w:val="2"/>
          <w:lang w:eastAsia="ar-SA"/>
        </w:rPr>
      </w:r>
    </w:p>
    <w:tbl>
      <w:tblPr>
        <w:tblW w:w="0" w:type="auto"/>
        <w:tblBorders>
          <w:top w:val="single" w:color="000000" w:sz="8" w:space="0"/>
          <w:left w:val="single" w:color="000000" w:sz="8" w:space="0"/>
          <w:bottom w:val="single" w:color="auto" w:sz="4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8"/>
        <w:gridCol w:w="1985"/>
        <w:gridCol w:w="2126"/>
        <w:gridCol w:w="1701"/>
        <w:gridCol w:w="1284"/>
      </w:tblGrid>
      <w:tr>
        <w:tblPrEx/>
        <w:trPr>
          <w:tblHeader/>
        </w:trPr>
        <w:tc>
          <w:tcPr>
            <w:tcW w:w="227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227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227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227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х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28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___________________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*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*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Сумма рассчитывается как произведение покупной стоимости за 1 единицу на норму расхода или как произведение планируемого объема продаж на сумму затрат </w:t>
      </w:r>
      <w:r>
        <w:rPr>
          <w:rFonts w:ascii="Times New Roman" w:hAnsi="Times New Roman" w:eastAsia="Times New Roman"/>
          <w:sz w:val="24"/>
          <w:szCs w:val="24"/>
          <w:lang w:eastAsia="ru-RU"/>
        </w:rPr>
        <w:br/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на 1 единицу.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Style w:val="696"/>
        <w:ind w:firstLine="709"/>
        <w:jc w:val="both"/>
        <w:spacing w:after="0"/>
        <w:rPr>
          <w:rFonts w:ascii="Times New Roman" w:hAnsi="Times New Roman" w:eastAsia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/>
          <w:sz w:val="28"/>
          <w:szCs w:val="28"/>
          <w:lang w:val="ru-RU" w:eastAsia="ru-RU"/>
        </w:rPr>
      </w:r>
      <w:r>
        <w:rPr>
          <w:rFonts w:ascii="Times New Roman" w:hAnsi="Times New Roman" w:eastAsia="Times New Roman"/>
          <w:sz w:val="28"/>
          <w:szCs w:val="28"/>
          <w:lang w:val="ru-RU" w:eastAsia="ru-RU"/>
        </w:rPr>
      </w:r>
    </w:p>
    <w:p>
      <w:pPr>
        <w:pStyle w:val="696"/>
        <w:ind w:firstLine="709"/>
        <w:jc w:val="both"/>
        <w:spacing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Или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6"/>
        <w:ind w:firstLine="709"/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Ценообразование (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планируется предоставление следующих услуг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)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/>
          <w:sz w:val="28"/>
          <w:szCs w:val="28"/>
        </w:rPr>
      </w:r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5554"/>
        <w:gridCol w:w="3802"/>
      </w:tblGrid>
      <w:tr>
        <w:tblPrEx/>
        <w:trPr/>
        <w:tc>
          <w:tcPr>
            <w:tcW w:w="5554" w:type="dxa"/>
            <w:textDirection w:val="lrTb"/>
            <w:noWrap w:val="false"/>
          </w:tcPr>
          <w:p>
            <w:pPr>
              <w:pStyle w:val="696"/>
              <w:jc w:val="center"/>
              <w:spacing w:after="0"/>
              <w:rPr>
                <w:rStyle w:val="695"/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pPr>
            <w:r>
              <w:rPr>
                <w:rStyle w:val="695"/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  <w:t xml:space="preserve">Наименование</w:t>
            </w:r>
            <w:r>
              <w:rPr>
                <w:rStyle w:val="695"/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r>
          </w:p>
        </w:tc>
        <w:tc>
          <w:tcPr>
            <w:tcW w:w="3802" w:type="dxa"/>
            <w:textDirection w:val="lrTb"/>
            <w:noWrap w:val="false"/>
          </w:tcPr>
          <w:p>
            <w:pPr>
              <w:pStyle w:val="696"/>
              <w:jc w:val="center"/>
              <w:spacing w:after="0"/>
              <w:rPr>
                <w:rStyle w:val="695"/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pPr>
            <w:r>
              <w:rPr>
                <w:rStyle w:val="695"/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  <w:t xml:space="preserve">Цена (руб.)</w:t>
            </w:r>
            <w:r>
              <w:rPr>
                <w:rStyle w:val="695"/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W w:w="5554" w:type="dxa"/>
            <w:textDirection w:val="lrTb"/>
            <w:noWrap w:val="false"/>
          </w:tcPr>
          <w:p>
            <w:pPr>
              <w:pStyle w:val="696"/>
              <w:jc w:val="both"/>
              <w:spacing w:after="0"/>
              <w:rPr>
                <w:rStyle w:val="695"/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r>
            <w:r>
              <w:rPr>
                <w:rStyle w:val="695"/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r>
          </w:p>
        </w:tc>
        <w:tc>
          <w:tcPr>
            <w:tcW w:w="3802" w:type="dxa"/>
            <w:textDirection w:val="lrTb"/>
            <w:noWrap w:val="false"/>
          </w:tcPr>
          <w:p>
            <w:pPr>
              <w:pStyle w:val="696"/>
              <w:jc w:val="both"/>
              <w:spacing w:after="0"/>
              <w:rPr>
                <w:rStyle w:val="695"/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r>
            <w:r>
              <w:rPr>
                <w:rStyle w:val="695"/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r>
          </w:p>
        </w:tc>
      </w:tr>
      <w:tr>
        <w:tblPrEx/>
        <w:trPr/>
        <w:tc>
          <w:tcPr>
            <w:tcW w:w="5554" w:type="dxa"/>
            <w:textDirection w:val="lrTb"/>
            <w:noWrap w:val="false"/>
          </w:tcPr>
          <w:p>
            <w:pPr>
              <w:pStyle w:val="696"/>
              <w:jc w:val="both"/>
              <w:spacing w:after="0"/>
              <w:rPr>
                <w:rStyle w:val="695"/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r>
            <w:r>
              <w:rPr>
                <w:rStyle w:val="695"/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r>
          </w:p>
        </w:tc>
        <w:tc>
          <w:tcPr>
            <w:tcW w:w="3802" w:type="dxa"/>
            <w:textDirection w:val="lrTb"/>
            <w:noWrap w:val="false"/>
          </w:tcPr>
          <w:p>
            <w:pPr>
              <w:pStyle w:val="696"/>
              <w:jc w:val="both"/>
              <w:spacing w:after="0"/>
              <w:rPr>
                <w:rStyle w:val="695"/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r>
            <w:r>
              <w:rPr>
                <w:rStyle w:val="695"/>
                <w:rFonts w:ascii="Times New Roman" w:hAnsi="Times New Roman"/>
                <w:b w:val="0"/>
                <w:bCs w:val="0"/>
                <w:sz w:val="28"/>
                <w:szCs w:val="28"/>
                <w:lang w:val="ru-RU"/>
              </w:rPr>
            </w:r>
          </w:p>
        </w:tc>
      </w:tr>
    </w:tbl>
    <w:p>
      <w:pPr>
        <w:ind w:firstLine="709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54.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Экономическая эффективность проекта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ind w:firstLine="709"/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tbl>
      <w:tblPr>
        <w:tblW w:w="9349" w:type="dxa"/>
        <w:tblInd w:w="15" w:type="dxa"/>
        <w:tblBorders>
          <w:top w:val="single" w:color="000000" w:sz="6" w:space="0"/>
          <w:left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1685"/>
        <w:gridCol w:w="567"/>
        <w:gridCol w:w="567"/>
        <w:gridCol w:w="567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</w:tblGrid>
      <w:tr>
        <w:tblPrEx/>
        <w:trPr/>
        <w:tc>
          <w:tcPr>
            <w:tcW w:w="4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/п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168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Показатель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gridSpan w:val="12"/>
            <w:tcW w:w="666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Месяцы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4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168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4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5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6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7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8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9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10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11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12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</w:tbl>
    <w:p>
      <w:pPr>
        <w:ind w:firstLine="709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"/>
          <w:szCs w:val="2"/>
          <w:lang w:eastAsia="ru-RU"/>
        </w:rPr>
      </w:pPr>
      <w:r>
        <w:rPr>
          <w:rFonts w:ascii="Times New Roman" w:hAnsi="Times New Roman" w:eastAsia="Times New Roman" w:cs="Times New Roman"/>
          <w:sz w:val="2"/>
          <w:szCs w:val="2"/>
          <w:lang w:eastAsia="ru-RU"/>
        </w:rPr>
      </w:r>
      <w:r>
        <w:rPr>
          <w:rFonts w:ascii="Times New Roman" w:hAnsi="Times New Roman" w:eastAsia="Times New Roman" w:cs="Times New Roman"/>
          <w:sz w:val="2"/>
          <w:szCs w:val="2"/>
          <w:lang w:eastAsia="ru-RU"/>
        </w:rPr>
      </w:r>
    </w:p>
    <w:tbl>
      <w:tblPr>
        <w:tblW w:w="9349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1685"/>
        <w:gridCol w:w="567"/>
        <w:gridCol w:w="567"/>
        <w:gridCol w:w="567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5" w:type="dxa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Наименов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ние месяца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5" w:type="dxa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Выручка (д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ходы), руб.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5" w:type="dxa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Расходы, руб., в том числе: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8"/>
                <w:szCs w:val="28"/>
                <w:lang w:eastAsia="ru-RU"/>
              </w:rPr>
              <w:t xml:space="preserve">(перечисление расходов)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.1.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5" w:type="dxa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Аренда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.2.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5" w:type="dxa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Коммунал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ь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ные услуги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.3.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5" w:type="dxa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Продвижение и реклама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3.4.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5" w:type="dxa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егистрац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онные сборы)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3.5.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5" w:type="dxa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Лицензия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….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5" w:type="dxa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5" w:type="dxa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быль/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убыток, руб.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5" w:type="dxa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Налоги, руб.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5" w:type="dxa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Чистая пр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быль, руб.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5" w:type="dxa"/>
            <w:textDirection w:val="lrTb"/>
            <w:noWrap w:val="false"/>
          </w:tcPr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Чистая пр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быль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с нара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тающим ит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гом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, руб.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</w:tbl>
    <w:p>
      <w:pPr>
        <w:ind w:firstLine="709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/>
          <w:bCs/>
          <w:sz w:val="28"/>
          <w:szCs w:val="28"/>
          <w:lang w:eastAsia="ar-SA"/>
        </w:rPr>
      </w:pPr>
      <w:r>
        <w:rPr>
          <w:rFonts w:ascii="Times New Roman" w:hAnsi="Times New Roman" w:eastAsia="Times New Roman"/>
          <w:bCs/>
          <w:sz w:val="28"/>
          <w:szCs w:val="28"/>
          <w:lang w:eastAsia="ar-SA"/>
        </w:rPr>
      </w:r>
      <w:r>
        <w:rPr>
          <w:rFonts w:ascii="Times New Roman" w:hAnsi="Times New Roman" w:eastAsia="Times New Roman"/>
          <w:bCs/>
          <w:sz w:val="28"/>
          <w:szCs w:val="28"/>
          <w:lang w:eastAsia="ar-SA"/>
        </w:rPr>
      </w:r>
    </w:p>
    <w:p>
      <w:pPr>
        <w:ind w:firstLine="709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Cs/>
          <w:sz w:val="28"/>
          <w:szCs w:val="28"/>
          <w:lang w:eastAsia="ar-SA"/>
        </w:rPr>
        <w:t xml:space="preserve">55.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Итоговые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показатели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tbl>
      <w:tblPr>
        <w:tblW w:w="9491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"/>
        <w:gridCol w:w="4136"/>
        <w:gridCol w:w="1418"/>
        <w:gridCol w:w="1843"/>
        <w:gridCol w:w="1701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/п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3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Показатель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Ед. изм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рения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Среднее зн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чение за месяц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Среднее зн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чение за год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3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3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Выручка от реализации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3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Себестоимость товаров/услуг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3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Расходы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4.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3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Налоги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5.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36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Чистая прибыль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руб.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</w:tbl>
    <w:p>
      <w:pPr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Раздел 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I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X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Оценка (анализ)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рисков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56.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Оценка (анализ) рисков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tbl>
      <w:tblPr>
        <w:tblW w:w="9491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4211"/>
        <w:gridCol w:w="4820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/п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Наиболее вероятные риски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2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Меры по предотвращению рисков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1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2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11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2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11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2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...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11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20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</w:tbl>
    <w:p>
      <w:pPr>
        <w:jc w:val="center"/>
        <w:spacing w:after="0" w:line="240" w:lineRule="exact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/>
      <w:r/>
    </w:p>
    <w:p>
      <w:pPr>
        <w:ind w:firstLine="539"/>
        <w:jc w:val="center"/>
        <w:spacing w:after="0" w:line="240" w:lineRule="exac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ind w:firstLine="539"/>
        <w:jc w:val="center"/>
        <w:spacing w:after="0" w:line="240" w:lineRule="exact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ind w:firstLine="539"/>
        <w:jc w:val="center"/>
        <w:spacing w:after="0" w:line="240" w:lineRule="exact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ind w:firstLine="539"/>
        <w:jc w:val="center"/>
        <w:spacing w:after="0" w:line="240" w:lineRule="exact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ind w:firstLine="539"/>
        <w:jc w:val="center"/>
        <w:spacing w:after="0" w:line="240" w:lineRule="exact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ind w:firstLine="539"/>
        <w:jc w:val="center"/>
        <w:spacing w:after="0" w:line="240" w:lineRule="exact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ind w:firstLine="539"/>
        <w:jc w:val="center"/>
        <w:spacing w:after="0" w:line="240" w:lineRule="exact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ind w:firstLine="539"/>
        <w:jc w:val="center"/>
        <w:spacing w:after="0" w:line="240" w:lineRule="exact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Раздел 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X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Заключение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ind w:firstLine="539"/>
        <w:jc w:val="center"/>
        <w:spacing w:after="0" w:line="240" w:lineRule="exac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88" w:lineRule="atLeas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57. П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ерспективы реализации бизнес-плана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58.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Планируемый среднемесячный доход гражданина (семьи) после з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вершения срока действия социального контракта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от деятельности 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center"/>
        <w:spacing w:after="0" w:line="240" w:lineRule="exac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center"/>
        <w:spacing w:after="0" w:line="240" w:lineRule="exac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Раздел 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X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I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Приложени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я и дополнения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center"/>
        <w:spacing w:after="0" w:line="240" w:lineRule="exac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59.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 бизнес-плану по реализации мероприятия по осуществлению 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дивидуальной предпринимательской деятельности прилагаю следующие д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кументы: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tbl>
      <w:tblPr>
        <w:tblW w:w="9491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"/>
        <w:gridCol w:w="6895"/>
        <w:gridCol w:w="1985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89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Наименование документа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стов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89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89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5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60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Дополнительная информация 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__________________________________________________________________.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tbl>
      <w:tblPr>
        <w:tblW w:w="948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6"/>
        <w:gridCol w:w="4557"/>
      </w:tblGrid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___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__________20__ г.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bottom w:val="single" w:color="000000" w:sz="6" w:space="0"/>
            </w:tcBorders>
            <w:tcW w:w="4557" w:type="dxa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000000" w:sz="6" w:space="0"/>
            </w:tcBorders>
            <w:tcW w:w="455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(подпись заявителя)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</w:tbl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tabs>
          <w:tab w:val="left" w:pos="916" w:leader="none"/>
          <w:tab w:val="left" w:pos="1832" w:leader="none"/>
          <w:tab w:val="left" w:pos="2268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</w:t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sectPr>
      <w:headerReference w:type="default" r:id="rId9"/>
      <w:footnotePr/>
      <w:endnotePr/>
      <w:type w:val="nextPage"/>
      <w:pgSz w:w="11906" w:h="16838" w:orient="portrait"/>
      <w:pgMar w:top="1418" w:right="567" w:bottom="1134" w:left="1985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Gothic">
    <w:panose1 w:val="020B06090202040A0204"/>
  </w:font>
  <w:font w:name="Lucida Sans Unicode">
    <w:panose1 w:val="020B0603030804020204"/>
  </w:font>
  <w:font w:name="Calibri">
    <w:panose1 w:val="020F0502020204030204"/>
  </w:font>
  <w:font w:name="Tahoma">
    <w:panose1 w:val="020B0604030504040204"/>
  </w:font>
  <w:font w:name="DejaVu Sans">
    <w:panose1 w:val="020B0603030804020204"/>
  </w:font>
  <w:font w:name="Courier New">
    <w:panose1 w:val="02070309020205020404"/>
  </w:font>
  <w:font w:name="Lohit Devanagari">
    <w:panose1 w:val="020B0600000000000000"/>
  </w:font>
  <w:font w:name="Times New Roman">
    <w:panose1 w:val="02020603050405020304"/>
  </w:font>
  <w:font w:name="Noto Sans Symbols">
    <w:panose1 w:val="020B0502040504020204"/>
  </w:font>
  <w:font w:name="Cambria">
    <w:panose1 w:val="02040803050406030204"/>
  </w:font>
  <w:font w:name="NSimSun">
    <w:panose1 w:val="020006090300000000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108282338"/>
      <w:docPartObj>
        <w:docPartGallery w:val="Page Numbers (Top of Page)"/>
        <w:docPartUnique w:val="true"/>
      </w:docPartObj>
      <w:rPr/>
    </w:sdtPr>
    <w:sdtContent>
      <w:p>
        <w:pPr>
          <w:pStyle w:val="689"/>
          <w:jc w:val="right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 xml:space="preserve"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85"/>
    <w:link w:val="684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83"/>
    <w:next w:val="68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85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83"/>
    <w:next w:val="68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85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83"/>
    <w:next w:val="68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85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3"/>
    <w:next w:val="68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85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3"/>
    <w:next w:val="68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85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3"/>
    <w:next w:val="68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5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3"/>
    <w:next w:val="68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5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3"/>
    <w:next w:val="68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5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83"/>
    <w:next w:val="68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85"/>
    <w:link w:val="34"/>
    <w:uiPriority w:val="10"/>
    <w:rPr>
      <w:sz w:val="48"/>
      <w:szCs w:val="48"/>
    </w:rPr>
  </w:style>
  <w:style w:type="paragraph" w:styleId="36">
    <w:name w:val="Subtitle"/>
    <w:basedOn w:val="683"/>
    <w:next w:val="68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85"/>
    <w:link w:val="36"/>
    <w:uiPriority w:val="11"/>
    <w:rPr>
      <w:sz w:val="24"/>
      <w:szCs w:val="24"/>
    </w:rPr>
  </w:style>
  <w:style w:type="paragraph" w:styleId="38">
    <w:name w:val="Quote"/>
    <w:basedOn w:val="683"/>
    <w:next w:val="68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83"/>
    <w:next w:val="68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85"/>
    <w:link w:val="689"/>
    <w:uiPriority w:val="99"/>
  </w:style>
  <w:style w:type="character" w:styleId="45">
    <w:name w:val="Footer Char"/>
    <w:basedOn w:val="685"/>
    <w:link w:val="691"/>
    <w:uiPriority w:val="99"/>
  </w:style>
  <w:style w:type="paragraph" w:styleId="46">
    <w:name w:val="Caption"/>
    <w:basedOn w:val="683"/>
    <w:next w:val="68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91"/>
    <w:uiPriority w:val="99"/>
  </w:style>
  <w:style w:type="table" w:styleId="48">
    <w:name w:val="Table Grid"/>
    <w:basedOn w:val="68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8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8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8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8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85"/>
    <w:uiPriority w:val="99"/>
    <w:unhideWhenUsed/>
    <w:rPr>
      <w:vertAlign w:val="superscript"/>
    </w:rPr>
  </w:style>
  <w:style w:type="paragraph" w:styleId="178">
    <w:name w:val="endnote text"/>
    <w:basedOn w:val="68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85"/>
    <w:uiPriority w:val="99"/>
    <w:semiHidden/>
    <w:unhideWhenUsed/>
    <w:rPr>
      <w:vertAlign w:val="superscript"/>
    </w:rPr>
  </w:style>
  <w:style w:type="paragraph" w:styleId="181">
    <w:name w:val="toc 1"/>
    <w:basedOn w:val="683"/>
    <w:next w:val="68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83"/>
    <w:next w:val="68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83"/>
    <w:next w:val="68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83"/>
    <w:next w:val="68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83"/>
    <w:next w:val="68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83"/>
    <w:next w:val="68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83"/>
    <w:next w:val="68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83"/>
    <w:next w:val="68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83"/>
    <w:next w:val="68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83"/>
    <w:next w:val="683"/>
    <w:uiPriority w:val="99"/>
    <w:unhideWhenUsed/>
    <w:pPr>
      <w:spacing w:after="0" w:afterAutospacing="0"/>
    </w:pPr>
  </w:style>
  <w:style w:type="paragraph" w:styleId="683" w:default="1">
    <w:name w:val="Normal"/>
    <w:qFormat/>
  </w:style>
  <w:style w:type="paragraph" w:styleId="684">
    <w:name w:val="Heading 1"/>
    <w:basedOn w:val="683"/>
    <w:next w:val="683"/>
    <w:link w:val="700"/>
    <w:uiPriority w:val="9"/>
    <w:qFormat/>
    <w:pPr>
      <w:keepNext/>
      <w:spacing w:before="240" w:after="60"/>
      <w:outlineLvl w:val="0"/>
    </w:pPr>
    <w:rPr>
      <w:rFonts w:ascii="Cambria" w:hAnsi="Cambria" w:eastAsia="Times New Roman" w:cs="Times New Roman"/>
      <w:b/>
      <w:bCs/>
      <w:sz w:val="32"/>
      <w:szCs w:val="32"/>
    </w:rPr>
  </w:style>
  <w:style w:type="character" w:styleId="685" w:default="1">
    <w:name w:val="Default Paragraph Font"/>
    <w:uiPriority w:val="1"/>
    <w:semiHidden/>
    <w:unhideWhenUsed/>
  </w:style>
  <w:style w:type="table" w:styleId="68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7" w:default="1">
    <w:name w:val="No List"/>
    <w:uiPriority w:val="99"/>
    <w:semiHidden/>
    <w:unhideWhenUsed/>
  </w:style>
  <w:style w:type="paragraph" w:styleId="688">
    <w:name w:val="Normal (Web)"/>
    <w:basedOn w:val="683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89">
    <w:name w:val="Header"/>
    <w:basedOn w:val="683"/>
    <w:link w:val="69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90" w:customStyle="1">
    <w:name w:val="Верхний колонтитул Знак"/>
    <w:basedOn w:val="685"/>
    <w:link w:val="689"/>
    <w:uiPriority w:val="99"/>
  </w:style>
  <w:style w:type="paragraph" w:styleId="691">
    <w:name w:val="Footer"/>
    <w:basedOn w:val="683"/>
    <w:link w:val="69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92" w:customStyle="1">
    <w:name w:val="Нижний колонтитул Знак"/>
    <w:basedOn w:val="685"/>
    <w:link w:val="691"/>
    <w:uiPriority w:val="99"/>
  </w:style>
  <w:style w:type="paragraph" w:styleId="693" w:customStyle="1">
    <w:name w:val="ConsNormal"/>
    <w:qFormat/>
    <w:pPr>
      <w:ind w:right="19772" w:firstLine="720"/>
      <w:spacing w:after="0" w:line="240" w:lineRule="auto"/>
    </w:pPr>
    <w:rPr>
      <w:rFonts w:ascii="Arial" w:hAnsi="Arial" w:eastAsia="Arial" w:cs="Arial"/>
      <w:sz w:val="20"/>
      <w:szCs w:val="20"/>
      <w:lang w:eastAsia="ar-SA"/>
    </w:rPr>
  </w:style>
  <w:style w:type="paragraph" w:styleId="694" w:customStyle="1">
    <w:name w:val="ConsPlusNormal"/>
    <w:qFormat/>
    <w:pPr>
      <w:spacing w:after="0" w:line="240" w:lineRule="auto"/>
    </w:pPr>
    <w:rPr>
      <w:rFonts w:ascii="Times New Roman" w:hAnsi="Times New Roman" w:eastAsia="NSimSun" w:cs="Lohit Devanagari"/>
      <w:sz w:val="28"/>
      <w:szCs w:val="28"/>
      <w:lang w:eastAsia="ru-RU"/>
    </w:rPr>
  </w:style>
  <w:style w:type="character" w:styleId="695">
    <w:name w:val="Strong"/>
    <w:uiPriority w:val="22"/>
    <w:qFormat/>
    <w:rPr>
      <w:b/>
      <w:bCs/>
    </w:rPr>
  </w:style>
  <w:style w:type="paragraph" w:styleId="696">
    <w:name w:val="Body Text"/>
    <w:basedOn w:val="683"/>
    <w:link w:val="697"/>
    <w:uiPriority w:val="99"/>
    <w:pPr>
      <w:spacing w:after="120" w:line="240" w:lineRule="auto"/>
      <w:widowControl w:val="off"/>
    </w:pPr>
    <w:rPr>
      <w:rFonts w:ascii="Arial" w:hAnsi="Arial" w:eastAsia="DejaVu Sans" w:cs="Times New Roman"/>
      <w:sz w:val="20"/>
      <w:szCs w:val="24"/>
    </w:rPr>
  </w:style>
  <w:style w:type="character" w:styleId="697" w:customStyle="1">
    <w:name w:val="Основной текст Знак"/>
    <w:basedOn w:val="685"/>
    <w:link w:val="696"/>
    <w:uiPriority w:val="99"/>
    <w:rPr>
      <w:rFonts w:ascii="Arial" w:hAnsi="Arial" w:eastAsia="DejaVu Sans" w:cs="Times New Roman"/>
      <w:sz w:val="20"/>
      <w:szCs w:val="24"/>
    </w:rPr>
  </w:style>
  <w:style w:type="paragraph" w:styleId="698">
    <w:name w:val="Balloon Text"/>
    <w:basedOn w:val="683"/>
    <w:link w:val="69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99" w:customStyle="1">
    <w:name w:val="Текст выноски Знак"/>
    <w:basedOn w:val="685"/>
    <w:link w:val="698"/>
    <w:uiPriority w:val="99"/>
    <w:semiHidden/>
    <w:rPr>
      <w:rFonts w:ascii="Tahoma" w:hAnsi="Tahoma" w:cs="Tahoma"/>
      <w:sz w:val="16"/>
      <w:szCs w:val="16"/>
    </w:rPr>
  </w:style>
  <w:style w:type="character" w:styleId="700" w:customStyle="1">
    <w:name w:val="Заголовок 1 Знак"/>
    <w:basedOn w:val="685"/>
    <w:link w:val="684"/>
    <w:uiPriority w:val="9"/>
    <w:rPr>
      <w:rFonts w:ascii="Cambria" w:hAnsi="Cambria" w:eastAsia="Times New Roman" w:cs="Times New Roman"/>
      <w:b/>
      <w:bCs/>
      <w:sz w:val="32"/>
      <w:szCs w:val="32"/>
    </w:rPr>
  </w:style>
  <w:style w:type="paragraph" w:styleId="701" w:customStyle="1">
    <w:name w:val="ConsPlusNonformat"/>
    <w:uiPriority w:val="99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702" w:customStyle="1">
    <w:name w:val="Содержимое таблицы"/>
    <w:basedOn w:val="683"/>
    <w:pPr>
      <w:spacing w:after="0" w:line="240" w:lineRule="auto"/>
      <w:widowControl w:val="off"/>
      <w:suppressLineNumbers/>
    </w:pPr>
    <w:rPr>
      <w:rFonts w:ascii="Arial" w:hAnsi="Arial" w:eastAsia="DejaVu Sans" w:cs="Times New Roman"/>
      <w:sz w:val="20"/>
      <w:szCs w:val="24"/>
    </w:rPr>
  </w:style>
  <w:style w:type="paragraph" w:styleId="703">
    <w:name w:val="List Paragraph"/>
    <w:basedOn w:val="683"/>
    <w:uiPriority w:val="34"/>
    <w:qFormat/>
    <w:pPr>
      <w:contextualSpacing/>
      <w:ind w:left="720"/>
    </w:pPr>
    <w:rPr>
      <w:rFonts w:ascii="Calibri" w:hAnsi="Calibri" w:eastAsia="Calibri" w:cs="Calibri"/>
      <w:lang w:eastAsia="ru-RU"/>
    </w:rPr>
  </w:style>
  <w:style w:type="table" w:styleId="704" w:customStyle="1">
    <w:name w:val="12"/>
    <w:basedOn w:val="686"/>
    <w:pPr>
      <w:spacing w:after="0" w:line="240" w:lineRule="auto"/>
    </w:pPr>
    <w:rPr>
      <w:rFonts w:ascii="Calibri" w:hAnsi="Calibri" w:eastAsia="Calibri" w:cs="Calibri"/>
      <w:lang w:eastAsia="ru-RU"/>
    </w:rPr>
    <w:tblPr>
      <w:tblStyleRowBandSize w:val="1"/>
      <w:tblStyleColBandSize w:val="1"/>
    </w:tblPr>
  </w:style>
  <w:style w:type="table" w:styleId="705" w:customStyle="1">
    <w:name w:val="5"/>
    <w:basedOn w:val="686"/>
    <w:pPr>
      <w:spacing w:after="0" w:line="240" w:lineRule="auto"/>
    </w:pPr>
    <w:rPr>
      <w:rFonts w:ascii="Calibri" w:hAnsi="Calibri" w:eastAsia="Calibri" w:cs="Calibri"/>
      <w:lang w:eastAsia="ru-RU"/>
    </w:rPr>
    <w:tblPr>
      <w:tblStyleRowBandSize w:val="1"/>
      <w:tblStyleColBandSize w:val="1"/>
    </w:tblPr>
  </w:style>
  <w:style w:type="paragraph" w:styleId="706">
    <w:name w:val="Body Text Indent"/>
    <w:basedOn w:val="683"/>
    <w:link w:val="707"/>
    <w:pPr>
      <w:ind w:left="283"/>
      <w:spacing w:after="120" w:line="240" w:lineRule="auto"/>
      <w:widowControl w:val="off"/>
    </w:pPr>
    <w:rPr>
      <w:rFonts w:ascii="Times New Roman" w:hAnsi="Times New Roman" w:eastAsia="Lucida Sans Unicode" w:cs="Times New Roman"/>
      <w:sz w:val="28"/>
      <w:szCs w:val="24"/>
    </w:rPr>
  </w:style>
  <w:style w:type="character" w:styleId="707" w:customStyle="1">
    <w:name w:val="Основной текст с отступом Знак"/>
    <w:basedOn w:val="685"/>
    <w:link w:val="706"/>
    <w:rPr>
      <w:rFonts w:ascii="Times New Roman" w:hAnsi="Times New Roman" w:eastAsia="Lucida Sans Unicode" w:cs="Times New Roman"/>
      <w:sz w:val="28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519BF-653E-4D5D-B24B-C8415A6FD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В. Черникова</dc:creator>
  <cp:lastModifiedBy>seredina</cp:lastModifiedBy>
  <cp:revision>10</cp:revision>
  <dcterms:created xsi:type="dcterms:W3CDTF">2026-03-25T08:52:00Z</dcterms:created>
  <dcterms:modified xsi:type="dcterms:W3CDTF">2026-06-24T08:05:27Z</dcterms:modified>
</cp:coreProperties>
</file>